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numPr>
          <w:ilvl w:val="0"/>
          <w:numId w:val="1"/>
        </w:numPr>
        <w:spacing w:before="0" w:after="0" w:line="240" w:lineRule="auto"/>
        <w:jc w:val="center"/>
        <w:rPr>
          <w:rFonts w:cs="宋体"/>
          <w:kern w:val="2"/>
          <w:sz w:val="32"/>
          <w:szCs w:val="32"/>
        </w:rPr>
      </w:pPr>
      <w:bookmarkStart w:id="0" w:name="_Toc213397009"/>
      <w:bookmarkStart w:id="1" w:name="_Toc213496267"/>
      <w:bookmarkStart w:id="2" w:name="_Toc217446031"/>
      <w:bookmarkStart w:id="3" w:name="_Toc12414"/>
      <w:bookmarkStart w:id="4" w:name="_Toc5869721"/>
      <w:bookmarkStart w:id="5" w:name="_Toc213396759"/>
      <w:bookmarkStart w:id="6" w:name="_Toc26975439"/>
      <w:bookmarkStart w:id="7" w:name="_Toc213396945"/>
      <w:bookmarkStart w:id="16" w:name="_GoBack"/>
      <w:bookmarkEnd w:id="16"/>
      <w:r>
        <w:rPr>
          <w:rFonts w:hint="eastAsia" w:cs="宋体"/>
          <w:kern w:val="2"/>
          <w:sz w:val="32"/>
          <w:szCs w:val="32"/>
        </w:rPr>
        <w:t>询价</w:t>
      </w:r>
      <w:r>
        <w:rPr>
          <w:rFonts w:hint="eastAsia" w:cs="宋体"/>
          <w:kern w:val="2"/>
          <w:sz w:val="32"/>
          <w:szCs w:val="32"/>
          <w:lang w:val="en-US" w:eastAsia="zh-CN"/>
        </w:rPr>
        <w:t>采购</w:t>
      </w:r>
      <w:r>
        <w:rPr>
          <w:rFonts w:hint="eastAsia" w:cs="宋体"/>
          <w:kern w:val="2"/>
          <w:sz w:val="32"/>
          <w:szCs w:val="32"/>
        </w:rPr>
        <w:t>须知</w:t>
      </w:r>
      <w:bookmarkEnd w:id="0"/>
      <w:bookmarkEnd w:id="1"/>
      <w:bookmarkEnd w:id="2"/>
      <w:bookmarkEnd w:id="3"/>
      <w:bookmarkEnd w:id="4"/>
      <w:bookmarkEnd w:id="5"/>
      <w:bookmarkEnd w:id="6"/>
      <w:bookmarkEnd w:id="7"/>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Cs w:val="36"/>
          <w:lang w:val="en-US" w:eastAsia="zh-CN"/>
        </w:rPr>
        <w:t>采购</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FEFEFE" w:sz="8" w:space="0"/>
              <w:left w:val="single" w:color="FEFEFE" w:sz="8" w:space="0"/>
              <w:bottom w:val="single" w:color="AEA482" w:sz="24" w:space="0"/>
              <w:right w:val="single" w:color="FEFEFE" w:sz="8" w:space="0"/>
            </w:tcBorders>
            <w:shd w:val="clear" w:color="auto" w:fill="FEFEFE"/>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tcBorders>
              <w:top w:val="single" w:color="FEFEFE" w:sz="8" w:space="0"/>
              <w:left w:val="single" w:color="FEFEFE" w:sz="8" w:space="0"/>
              <w:bottom w:val="single" w:color="AEA482" w:sz="24"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tcBorders>
              <w:top w:val="single" w:color="FEFEFE" w:sz="8" w:space="0"/>
              <w:left w:val="single" w:color="FEFEFE" w:sz="8" w:space="0"/>
              <w:bottom w:val="single" w:color="AEA482" w:sz="24" w:space="0"/>
              <w:right w:val="single" w:color="FEFEFE" w:sz="8" w:space="0"/>
            </w:tcBorders>
            <w:shd w:val="clear" w:color="auto" w:fill="FEFEFE"/>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tcBorders>
              <w:top w:val="single" w:color="AEA482" w:sz="24"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tcBorders>
              <w:top w:val="single" w:color="AEA482" w:sz="24"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tcBorders>
              <w:top w:val="single" w:color="AEA482" w:sz="24"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泸州阜阳投资集团有限公司</w:t>
            </w:r>
          </w:p>
          <w:p>
            <w:pPr>
              <w:ind w:left="38"/>
              <w:jc w:val="left"/>
              <w:rPr>
                <w:rFonts w:asciiTheme="minorEastAsia" w:hAnsiTheme="minorEastAsia"/>
                <w:color w:val="000000"/>
                <w:szCs w:val="21"/>
              </w:rPr>
            </w:pPr>
            <w:r>
              <w:rPr>
                <w:rFonts w:hint="eastAsia" w:asciiTheme="minorEastAsia" w:hAnsiTheme="minorEastAsia"/>
                <w:color w:val="000000"/>
                <w:szCs w:val="21"/>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张家沟</w:t>
            </w:r>
            <w:r>
              <w:rPr>
                <w:rFonts w:hint="eastAsia" w:asciiTheme="minorEastAsia" w:hAnsiTheme="minorEastAsia"/>
                <w:color w:val="000000"/>
                <w:szCs w:val="21"/>
                <w:lang w:val="en-US" w:eastAsia="zh-CN"/>
              </w:rPr>
              <w:t>农贸</w:t>
            </w:r>
            <w:r>
              <w:rPr>
                <w:rFonts w:hint="eastAsia" w:asciiTheme="minorEastAsia" w:hAnsiTheme="minorEastAsia"/>
                <w:color w:val="000000"/>
                <w:szCs w:val="21"/>
              </w:rPr>
              <w:t>市场广告</w:t>
            </w:r>
            <w:r>
              <w:rPr>
                <w:rFonts w:hint="eastAsia" w:asciiTheme="minorEastAsia" w:hAnsiTheme="minorEastAsia"/>
                <w:color w:val="FF0000"/>
                <w:szCs w:val="21"/>
              </w:rPr>
              <w:t>制作安装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2"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r>
              <w:rPr>
                <w:rFonts w:hint="eastAsia" w:asciiTheme="minorEastAsia" w:hAnsiTheme="minorEastAsia" w:cstheme="minorEastAsia"/>
                <w:color w:val="FF0000"/>
                <w:kern w:val="0"/>
                <w:szCs w:val="21"/>
                <w:u w:val="single"/>
                <w:lang w:bidi="ar"/>
              </w:rPr>
              <w:t xml:space="preserve"> </w:t>
            </w:r>
            <w:r>
              <w:rPr>
                <w:rFonts w:hint="eastAsia" w:asciiTheme="minorEastAsia" w:hAnsiTheme="minorEastAsia" w:cstheme="minorEastAsia"/>
                <w:color w:val="FF0000"/>
                <w:kern w:val="0"/>
                <w:szCs w:val="21"/>
                <w:u w:val="single"/>
                <w:lang w:val="en-US" w:eastAsia="zh-CN" w:bidi="ar"/>
              </w:rPr>
              <w:t>广告制作与安装的经营范围</w:t>
            </w:r>
          </w:p>
          <w:p>
            <w:pPr>
              <w:ind w:left="38"/>
              <w:jc w:val="left"/>
              <w:rPr>
                <w:rFonts w:hint="default" w:asciiTheme="minorEastAsia" w:hAnsiTheme="minorEastAsia" w:eastAsiaTheme="minorEastAsia"/>
                <w:color w:val="FF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FF0000"/>
                <w:szCs w:val="21"/>
                <w:lang w:val="en-US" w:eastAsia="zh-CN"/>
              </w:rPr>
              <w:t>2020年以来有广告制作与安装合同金额30万以上的至少3次业绩（提供合同复印件查看）</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暂估总价最高限价396280.00元（大写：叁拾玖万陆仟贰佰捌拾元）超过最高限价将做废标处理。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tcBorders>
              <w:top w:val="single" w:color="AEA482" w:sz="8" w:space="0"/>
              <w:left w:val="single" w:color="FEFEFE" w:sz="8" w:space="0"/>
              <w:bottom w:val="single" w:color="AEA482"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tcBorders>
              <w:top w:val="single" w:color="AEA482" w:sz="8" w:space="0"/>
              <w:left w:val="single" w:color="FEFEFE" w:sz="8" w:space="0"/>
              <w:bottom w:val="single" w:color="AEA482"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top w:val="single" w:color="AEA482" w:sz="8" w:space="0"/>
              <w:left w:val="single" w:color="FEFEFE" w:sz="8" w:space="0"/>
              <w:bottom w:val="single" w:color="FEFEFE"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tcBorders>
              <w:top w:val="single" w:color="AEA482" w:sz="8" w:space="0"/>
              <w:left w:val="single" w:color="FEFEFE" w:sz="8" w:space="0"/>
              <w:bottom w:val="single" w:color="FEFEFE" w:sz="8" w:space="0"/>
              <w:right w:val="single" w:color="FEFEFE" w:sz="8" w:space="0"/>
            </w:tcBorders>
            <w:shd w:val="clear" w:color="auto" w:fill="FEFEFE"/>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tcBorders>
              <w:top w:val="single" w:color="AEA482" w:sz="8" w:space="0"/>
              <w:left w:val="single" w:color="FEFEFE" w:sz="8" w:space="0"/>
              <w:bottom w:val="single" w:color="FEFEFE" w:sz="8" w:space="0"/>
              <w:right w:val="single" w:color="FEFEFE" w:sz="8" w:space="0"/>
            </w:tcBorders>
            <w:shd w:val="clear" w:color="auto" w:fill="FEFEFE"/>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FF0000"/>
          <w:szCs w:val="21"/>
          <w:u w:val="single"/>
        </w:rPr>
        <w:t xml:space="preserve"> </w:t>
      </w:r>
      <w:r>
        <w:rPr>
          <w:rFonts w:hint="eastAsia"/>
          <w:color w:val="FF0000"/>
          <w:szCs w:val="21"/>
          <w:u w:val="single"/>
          <w:lang w:val="en-US" w:eastAsia="zh-CN"/>
        </w:rPr>
        <w:t>中选价的5%</w:t>
      </w:r>
      <w:r>
        <w:rPr>
          <w:rFonts w:hint="eastAsia"/>
          <w:color w:val="000000"/>
          <w:szCs w:val="21"/>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color w:val="000000"/>
          <w:szCs w:val="21"/>
        </w:rPr>
      </w:pPr>
    </w:p>
    <w:p>
      <w:pPr>
        <w:spacing w:line="336" w:lineRule="auto"/>
        <w:ind w:firstLine="420" w:firstLineChars="200"/>
        <w:rPr>
          <w:color w:val="000000"/>
          <w:szCs w:val="21"/>
        </w:rPr>
      </w:pPr>
    </w:p>
    <w:p>
      <w:pPr>
        <w:spacing w:line="336" w:lineRule="auto"/>
      </w:pPr>
    </w:p>
    <w:p>
      <w:pPr>
        <w:rPr>
          <w:rFonts w:asciiTheme="minorEastAsia" w:hAnsiTheme="minorEastAsia" w:cstheme="minorEastAsia"/>
          <w:szCs w:val="21"/>
        </w:rPr>
      </w:pPr>
    </w:p>
    <w:p/>
    <w:p>
      <w:pPr>
        <w:rPr>
          <w:rFonts w:ascii="宋体" w:hAnsi="宋体" w:eastAsia="宋体" w:cs="Times New Roman"/>
          <w:sz w:val="24"/>
          <w:szCs w:val="24"/>
        </w:rPr>
      </w:pPr>
      <w:r>
        <w:rPr>
          <w:rFonts w:hint="eastAsia" w:cs="宋体"/>
          <w:sz w:val="32"/>
          <w:szCs w:val="32"/>
        </w:rPr>
        <w:br w:type="page"/>
      </w: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jc w:val="center"/>
      </w:pPr>
      <w:r>
        <w:br w:type="page"/>
      </w:r>
      <w:bookmarkStart w:id="8" w:name="_Toc324"/>
      <w:r>
        <w:rPr>
          <w:rStyle w:val="32"/>
          <w:rFonts w:hint="eastAsia"/>
          <w:sz w:val="32"/>
          <w:szCs w:val="32"/>
        </w:rPr>
        <w:t>第四章 合同条款及格式</w:t>
      </w:r>
      <w:bookmarkEnd w:id="8"/>
    </w:p>
    <w:p>
      <w:pPr>
        <w:spacing w:after="435" w:afterLines="100"/>
        <w:ind w:firstLine="0" w:firstLineChars="0"/>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张家沟</w:t>
      </w:r>
      <w:r>
        <w:rPr>
          <w:rFonts w:hint="eastAsia" w:ascii="方正小标宋简体" w:eastAsia="方正小标宋简体"/>
          <w:b w:val="0"/>
          <w:bCs/>
          <w:sz w:val="44"/>
          <w:szCs w:val="44"/>
          <w:lang w:val="en-US" w:eastAsia="zh-CN"/>
        </w:rPr>
        <w:t>农贸</w:t>
      </w:r>
      <w:r>
        <w:rPr>
          <w:rFonts w:hint="eastAsia" w:ascii="方正小标宋简体" w:eastAsia="方正小标宋简体"/>
          <w:b w:val="0"/>
          <w:bCs/>
          <w:sz w:val="44"/>
          <w:szCs w:val="44"/>
        </w:rPr>
        <w:t>市场广告制作安装合同书</w:t>
      </w:r>
    </w:p>
    <w:p>
      <w:pPr>
        <w:ind w:firstLine="643"/>
        <w:rPr>
          <w:b w:val="0"/>
          <w:bCs/>
        </w:rPr>
      </w:pPr>
      <w:r>
        <w:rPr>
          <w:b w:val="0"/>
          <w:bCs/>
        </w:rPr>
        <w:t>甲方：泸州阜阳投资集团有限公司</w:t>
      </w:r>
    </w:p>
    <w:p>
      <w:pPr>
        <w:ind w:firstLine="643"/>
        <w:rPr>
          <w:b w:val="0"/>
          <w:bCs/>
          <w:u w:val="single"/>
        </w:rPr>
      </w:pPr>
      <w:r>
        <w:rPr>
          <w:b w:val="0"/>
          <w:bCs/>
        </w:rPr>
        <w:t>乙方：</w:t>
      </w:r>
      <w:r>
        <w:rPr>
          <w:b w:val="0"/>
          <w:bCs/>
          <w:u w:val="single"/>
        </w:rPr>
        <w:t xml:space="preserve">                        </w:t>
      </w:r>
    </w:p>
    <w:p>
      <w:pPr>
        <w:ind w:firstLine="640"/>
        <w:rPr>
          <w:b w:val="0"/>
          <w:bCs/>
        </w:rPr>
      </w:pPr>
      <w:r>
        <w:rPr>
          <w:rFonts w:hint="eastAsia"/>
          <w:b w:val="0"/>
          <w:bCs/>
        </w:rPr>
        <w:t>依据《中华人民共和国</w:t>
      </w:r>
      <w:r>
        <w:rPr>
          <w:rFonts w:hint="eastAsia"/>
          <w:b w:val="0"/>
          <w:bCs/>
          <w:lang w:val="en-US" w:eastAsia="zh-CN"/>
        </w:rPr>
        <w:t>民法典</w:t>
      </w:r>
      <w:r>
        <w:rPr>
          <w:rFonts w:hint="eastAsia"/>
          <w:b w:val="0"/>
          <w:bCs/>
        </w:rPr>
        <w:t>》和有关法规的规定，乙方接受甲方的委托，甲乙双方就广告制作事项协商一致，签订本合同，信守执行：</w:t>
      </w:r>
    </w:p>
    <w:p>
      <w:pPr>
        <w:pStyle w:val="5"/>
        <w:spacing w:before="217" w:after="217"/>
        <w:ind w:firstLine="640"/>
        <w:rPr>
          <w:rFonts w:hint="eastAsia"/>
          <w:b w:val="0"/>
          <w:bCs/>
        </w:rPr>
      </w:pPr>
      <w:r>
        <w:rPr>
          <w:rFonts w:hint="eastAsia"/>
          <w:b w:val="0"/>
          <w:bCs/>
        </w:rPr>
        <w:t>一、项目名称</w:t>
      </w:r>
    </w:p>
    <w:p>
      <w:pPr>
        <w:ind w:firstLine="640"/>
        <w:rPr>
          <w:b w:val="0"/>
          <w:bCs/>
        </w:rPr>
      </w:pPr>
      <w:r>
        <w:rPr>
          <w:rFonts w:hint="eastAsia"/>
          <w:b w:val="0"/>
          <w:bCs/>
        </w:rPr>
        <w:t>项目名称：</w:t>
      </w:r>
      <w:r>
        <w:rPr>
          <w:rFonts w:hint="eastAsia"/>
          <w:b w:val="0"/>
          <w:bCs/>
          <w:u w:val="single"/>
        </w:rPr>
        <w:t>张家沟农贸市场广告制作安装</w:t>
      </w:r>
      <w:r>
        <w:rPr>
          <w:rFonts w:hint="eastAsia"/>
          <w:b w:val="0"/>
          <w:bCs/>
        </w:rPr>
        <w:t>。</w:t>
      </w:r>
    </w:p>
    <w:p>
      <w:pPr>
        <w:pStyle w:val="5"/>
        <w:spacing w:before="217" w:after="217"/>
        <w:ind w:firstLine="640"/>
        <w:rPr>
          <w:b w:val="0"/>
          <w:bCs/>
        </w:rPr>
      </w:pPr>
      <w:r>
        <w:rPr>
          <w:rFonts w:hint="eastAsia"/>
          <w:b w:val="0"/>
          <w:bCs/>
        </w:rPr>
        <w:t>二、结算付款方式</w:t>
      </w:r>
    </w:p>
    <w:p>
      <w:pPr>
        <w:ind w:firstLine="640"/>
        <w:rPr>
          <w:b w:val="0"/>
          <w:bCs/>
        </w:rPr>
      </w:pPr>
      <w:r>
        <w:rPr>
          <w:b w:val="0"/>
          <w:bCs/>
        </w:rPr>
        <w:t>1</w:t>
      </w:r>
      <w:r>
        <w:rPr>
          <w:rFonts w:hint="eastAsia"/>
          <w:b w:val="0"/>
          <w:bCs/>
        </w:rPr>
        <w:t>、该项目费用为人民币</w:t>
      </w:r>
      <w:r>
        <w:rPr>
          <w:rFonts w:cs="Times New Roman"/>
          <w:b w:val="0"/>
          <w:bCs/>
        </w:rPr>
        <w:t>￥</w:t>
      </w:r>
      <w:r>
        <w:rPr>
          <w:rFonts w:hint="eastAsia"/>
          <w:b w:val="0"/>
          <w:bCs/>
          <w:u w:val="single"/>
        </w:rPr>
        <w:t>：</w:t>
      </w:r>
      <w:r>
        <w:rPr>
          <w:b w:val="0"/>
          <w:bCs/>
          <w:u w:val="single"/>
        </w:rPr>
        <w:t xml:space="preserve">      </w:t>
      </w:r>
      <w:r>
        <w:rPr>
          <w:rFonts w:hint="eastAsia"/>
          <w:b w:val="0"/>
          <w:bCs/>
        </w:rPr>
        <w:t>元，大写</w:t>
      </w:r>
      <w:r>
        <w:rPr>
          <w:b w:val="0"/>
          <w:bCs/>
          <w:u w:val="single"/>
        </w:rPr>
        <w:t xml:space="preserve">       </w:t>
      </w:r>
      <w:r>
        <w:rPr>
          <w:b w:val="0"/>
          <w:bCs/>
        </w:rPr>
        <w:t xml:space="preserve"> </w:t>
      </w:r>
      <w:r>
        <w:rPr>
          <w:rFonts w:hint="eastAsia"/>
          <w:b w:val="0"/>
          <w:bCs/>
        </w:rPr>
        <w:t>元整。若在项目实施过程中，根据实际需要数量有所增减调整的，则根据报价清单按实结算，项目费用以实际结算为准。</w:t>
      </w:r>
    </w:p>
    <w:p>
      <w:pPr>
        <w:ind w:firstLine="640"/>
        <w:rPr>
          <w:b w:val="0"/>
          <w:bCs/>
        </w:rPr>
      </w:pPr>
      <w:r>
        <w:rPr>
          <w:b w:val="0"/>
          <w:bCs/>
        </w:rPr>
        <w:t>2</w:t>
      </w:r>
      <w:r>
        <w:rPr>
          <w:rFonts w:hint="eastAsia"/>
          <w:b w:val="0"/>
          <w:bCs/>
        </w:rPr>
        <w:t>、乙方制作并完成安装后，经甲方验收合格，甲方</w:t>
      </w:r>
      <w:r>
        <w:rPr>
          <w:rFonts w:hint="eastAsia"/>
          <w:b w:val="0"/>
          <w:bCs/>
          <w:lang w:val="en-US" w:eastAsia="zh-CN"/>
        </w:rPr>
        <w:t>在收到乙方等额发票后</w:t>
      </w:r>
      <w:r>
        <w:rPr>
          <w:rFonts w:hint="eastAsia"/>
          <w:b w:val="0"/>
          <w:bCs/>
        </w:rPr>
        <w:t>支付该项目费用的9</w:t>
      </w:r>
      <w:r>
        <w:rPr>
          <w:rFonts w:hint="eastAsia"/>
          <w:b w:val="0"/>
          <w:bCs/>
          <w:lang w:val="en-US" w:eastAsia="zh-CN"/>
        </w:rPr>
        <w:t>5</w:t>
      </w:r>
      <w:r>
        <w:rPr>
          <w:rFonts w:hint="eastAsia"/>
          <w:b w:val="0"/>
          <w:bCs/>
        </w:rPr>
        <w:t>%，预留</w:t>
      </w:r>
      <w:r>
        <w:rPr>
          <w:rFonts w:hint="eastAsia"/>
          <w:b w:val="0"/>
          <w:bCs/>
          <w:lang w:val="en-US" w:eastAsia="zh-CN"/>
        </w:rPr>
        <w:t>5</w:t>
      </w:r>
      <w:r>
        <w:rPr>
          <w:rFonts w:hint="eastAsia"/>
          <w:b w:val="0"/>
          <w:bCs/>
        </w:rPr>
        <w:t>%作为项目质量保证金，待保修期结束后，经甲方最终验收合格后一次性支付给乙方。</w:t>
      </w:r>
    </w:p>
    <w:p>
      <w:pPr>
        <w:pStyle w:val="5"/>
        <w:spacing w:before="217" w:after="217"/>
        <w:ind w:firstLine="640"/>
        <w:rPr>
          <w:b w:val="0"/>
          <w:bCs/>
        </w:rPr>
      </w:pPr>
      <w:r>
        <w:rPr>
          <w:rFonts w:hint="eastAsia"/>
          <w:b w:val="0"/>
          <w:bCs/>
        </w:rPr>
        <w:t>三、制作安装时间、地点</w:t>
      </w:r>
    </w:p>
    <w:p>
      <w:pPr>
        <w:ind w:firstLine="640"/>
        <w:rPr>
          <w:b w:val="0"/>
          <w:bCs/>
        </w:rPr>
      </w:pPr>
      <w:r>
        <w:rPr>
          <w:b w:val="0"/>
          <w:bCs/>
        </w:rPr>
        <w:t>1</w:t>
      </w:r>
      <w:r>
        <w:rPr>
          <w:rFonts w:hint="eastAsia"/>
          <w:b w:val="0"/>
          <w:bCs/>
        </w:rPr>
        <w:t>、工期：本工程自</w:t>
      </w:r>
      <w:r>
        <w:rPr>
          <w:b w:val="0"/>
          <w:bCs/>
          <w:u w:val="single"/>
        </w:rPr>
        <w:t xml:space="preserve">        </w:t>
      </w:r>
      <w:r>
        <w:rPr>
          <w:rFonts w:hint="eastAsia"/>
          <w:b w:val="0"/>
          <w:bCs/>
        </w:rPr>
        <w:t>年</w:t>
      </w:r>
      <w:r>
        <w:rPr>
          <w:b w:val="0"/>
          <w:bCs/>
          <w:u w:val="single"/>
        </w:rPr>
        <w:t xml:space="preserve">      </w:t>
      </w:r>
      <w:r>
        <w:rPr>
          <w:rFonts w:hint="eastAsia"/>
          <w:b w:val="0"/>
          <w:bCs/>
        </w:rPr>
        <w:t>月</w:t>
      </w:r>
      <w:r>
        <w:rPr>
          <w:b w:val="0"/>
          <w:bCs/>
          <w:u w:val="single"/>
        </w:rPr>
        <w:t xml:space="preserve">       </w:t>
      </w:r>
      <w:r>
        <w:rPr>
          <w:rFonts w:hint="eastAsia"/>
          <w:b w:val="0"/>
          <w:bCs/>
        </w:rPr>
        <w:t>日开工，于</w:t>
      </w:r>
      <w:r>
        <w:rPr>
          <w:b w:val="0"/>
          <w:bCs/>
          <w:u w:val="single"/>
        </w:rPr>
        <w:t xml:space="preserve">       </w:t>
      </w:r>
      <w:r>
        <w:rPr>
          <w:rFonts w:hint="eastAsia"/>
          <w:b w:val="0"/>
          <w:bCs/>
        </w:rPr>
        <w:t>年</w:t>
      </w:r>
      <w:r>
        <w:rPr>
          <w:b w:val="0"/>
          <w:bCs/>
          <w:u w:val="single"/>
        </w:rPr>
        <w:t xml:space="preserve">       </w:t>
      </w:r>
      <w:r>
        <w:rPr>
          <w:rFonts w:hint="eastAsia"/>
          <w:b w:val="0"/>
          <w:bCs/>
        </w:rPr>
        <w:t>月</w:t>
      </w:r>
      <w:r>
        <w:rPr>
          <w:b w:val="0"/>
          <w:bCs/>
          <w:u w:val="single"/>
        </w:rPr>
        <w:t xml:space="preserve">      </w:t>
      </w:r>
      <w:r>
        <w:rPr>
          <w:rFonts w:hint="eastAsia"/>
          <w:b w:val="0"/>
          <w:bCs/>
        </w:rPr>
        <w:t>日竣工。</w:t>
      </w:r>
    </w:p>
    <w:p>
      <w:pPr>
        <w:ind w:firstLine="640"/>
        <w:rPr>
          <w:b w:val="0"/>
          <w:bCs/>
        </w:rPr>
      </w:pPr>
      <w:r>
        <w:rPr>
          <w:b w:val="0"/>
          <w:bCs/>
        </w:rPr>
        <w:t>2</w:t>
      </w:r>
      <w:r>
        <w:rPr>
          <w:rFonts w:hint="eastAsia"/>
          <w:b w:val="0"/>
          <w:bCs/>
        </w:rPr>
        <w:t>、安装地址：</w:t>
      </w:r>
      <w:r>
        <w:rPr>
          <w:b w:val="0"/>
          <w:bCs/>
          <w:u w:val="single"/>
        </w:rPr>
        <w:t xml:space="preserve"> </w:t>
      </w:r>
      <w:r>
        <w:rPr>
          <w:rFonts w:hint="eastAsia"/>
          <w:b w:val="0"/>
          <w:bCs/>
          <w:u w:val="single"/>
        </w:rPr>
        <w:t>合江县张家沟农贸市场内</w:t>
      </w:r>
      <w:r>
        <w:rPr>
          <w:b w:val="0"/>
          <w:bCs/>
          <w:u w:val="single"/>
        </w:rPr>
        <w:t xml:space="preserve"> </w:t>
      </w:r>
      <w:r>
        <w:rPr>
          <w:b w:val="0"/>
          <w:bCs/>
        </w:rPr>
        <w:t xml:space="preserve"> </w:t>
      </w:r>
    </w:p>
    <w:p>
      <w:pPr>
        <w:ind w:firstLine="640"/>
        <w:rPr>
          <w:b w:val="0"/>
          <w:bCs/>
        </w:rPr>
      </w:pPr>
      <w:r>
        <w:rPr>
          <w:b w:val="0"/>
          <w:bCs/>
        </w:rPr>
        <w:t>3</w:t>
      </w:r>
      <w:r>
        <w:rPr>
          <w:rFonts w:hint="eastAsia"/>
          <w:b w:val="0"/>
          <w:bCs/>
        </w:rPr>
        <w:t>、因设计变更或非乙方原因造成的停电、下雨、及不可抗力因素影响工期，工期相应顺延。</w:t>
      </w:r>
    </w:p>
    <w:p>
      <w:pPr>
        <w:pStyle w:val="5"/>
        <w:spacing w:before="217" w:after="217"/>
        <w:ind w:firstLine="640"/>
        <w:rPr>
          <w:b w:val="0"/>
          <w:bCs/>
        </w:rPr>
      </w:pPr>
      <w:r>
        <w:rPr>
          <w:rFonts w:hint="eastAsia"/>
          <w:b w:val="0"/>
          <w:bCs/>
        </w:rPr>
        <w:t>四、验收流程</w:t>
      </w:r>
    </w:p>
    <w:p>
      <w:pPr>
        <w:ind w:firstLine="640"/>
        <w:rPr>
          <w:b w:val="0"/>
          <w:bCs/>
        </w:rPr>
      </w:pPr>
      <w:r>
        <w:rPr>
          <w:b w:val="0"/>
          <w:bCs/>
        </w:rPr>
        <w:t>1</w:t>
      </w:r>
      <w:r>
        <w:rPr>
          <w:rFonts w:hint="eastAsia"/>
          <w:b w:val="0"/>
          <w:bCs/>
        </w:rPr>
        <w:t>、制作标准：乙方必须按照所提供给甲方的制作工艺及材料进行制作安装，如制作工艺及材料需要有变动的必须要事先经甲方同意，否则甲方有权不再履行本合同之任何条款。</w:t>
      </w:r>
    </w:p>
    <w:p>
      <w:pPr>
        <w:ind w:firstLine="640"/>
        <w:rPr>
          <w:b w:val="0"/>
          <w:bCs/>
        </w:rPr>
      </w:pPr>
      <w:r>
        <w:rPr>
          <w:b w:val="0"/>
          <w:bCs/>
        </w:rPr>
        <w:t>2</w:t>
      </w:r>
      <w:r>
        <w:rPr>
          <w:rFonts w:hint="eastAsia"/>
          <w:b w:val="0"/>
          <w:bCs/>
        </w:rPr>
        <w:t>、制作安装：甲方根据乙方提供的制作原材料的工艺标准验收，并由乙方安全可靠的安装完毕，甲方现场签字验收合格。</w:t>
      </w:r>
    </w:p>
    <w:p>
      <w:pPr>
        <w:pStyle w:val="5"/>
        <w:spacing w:before="217" w:after="217"/>
        <w:ind w:firstLine="640"/>
        <w:rPr>
          <w:b w:val="0"/>
          <w:bCs/>
        </w:rPr>
      </w:pPr>
      <w:r>
        <w:rPr>
          <w:rFonts w:hint="eastAsia"/>
          <w:b w:val="0"/>
          <w:bCs/>
        </w:rPr>
        <w:t>五、保修期限</w:t>
      </w:r>
    </w:p>
    <w:p>
      <w:pPr>
        <w:ind w:firstLine="640"/>
        <w:rPr>
          <w:b w:val="0"/>
          <w:bCs/>
        </w:rPr>
      </w:pPr>
      <w:r>
        <w:rPr>
          <w:b w:val="0"/>
          <w:bCs/>
        </w:rPr>
        <w:t>1</w:t>
      </w:r>
      <w:r>
        <w:rPr>
          <w:rFonts w:hint="eastAsia"/>
          <w:b w:val="0"/>
          <w:bCs/>
        </w:rPr>
        <w:t>、自验收合格之日起，乙方制作的工程项目整体质保壹年，在质保期内非人为损坏时，乙方须及时维修或更换，所产生的费用由乙方承担。</w:t>
      </w:r>
    </w:p>
    <w:p>
      <w:pPr>
        <w:ind w:firstLine="640"/>
        <w:rPr>
          <w:b w:val="0"/>
          <w:bCs/>
        </w:rPr>
      </w:pPr>
      <w:r>
        <w:rPr>
          <w:b w:val="0"/>
          <w:bCs/>
        </w:rPr>
        <w:t>2</w:t>
      </w:r>
      <w:r>
        <w:rPr>
          <w:rFonts w:hint="eastAsia"/>
          <w:b w:val="0"/>
          <w:bCs/>
        </w:rPr>
        <w:t>、保质期满后，双方可另行协商后重新签订维修协议。</w:t>
      </w:r>
    </w:p>
    <w:p>
      <w:pPr>
        <w:pStyle w:val="5"/>
        <w:spacing w:before="217" w:after="217"/>
        <w:ind w:firstLine="640"/>
        <w:rPr>
          <w:b w:val="0"/>
          <w:bCs/>
        </w:rPr>
      </w:pPr>
      <w:r>
        <w:rPr>
          <w:rFonts w:hint="eastAsia"/>
          <w:b w:val="0"/>
          <w:bCs/>
        </w:rPr>
        <w:t>六、甲、乙双方的权利和义务</w:t>
      </w:r>
    </w:p>
    <w:p>
      <w:pPr>
        <w:ind w:firstLine="640"/>
        <w:rPr>
          <w:b w:val="0"/>
          <w:bCs/>
        </w:rPr>
      </w:pPr>
      <w:r>
        <w:rPr>
          <w:b w:val="0"/>
          <w:bCs/>
        </w:rPr>
        <w:t>1</w:t>
      </w:r>
      <w:r>
        <w:rPr>
          <w:rFonts w:hint="eastAsia"/>
          <w:b w:val="0"/>
          <w:bCs/>
        </w:rPr>
        <w:t>、甲方指定（</w:t>
      </w:r>
      <w:r>
        <w:rPr>
          <w:rFonts w:hint="eastAsia"/>
          <w:b w:val="0"/>
          <w:bCs/>
          <w:u w:val="single"/>
        </w:rPr>
        <w:t xml:space="preserve">       </w:t>
      </w:r>
      <w:r>
        <w:rPr>
          <w:rFonts w:hint="eastAsia"/>
          <w:b w:val="0"/>
          <w:bCs/>
        </w:rPr>
        <w:t>，电话：</w:t>
      </w:r>
      <w:r>
        <w:rPr>
          <w:rFonts w:hint="eastAsia"/>
          <w:b w:val="0"/>
          <w:bCs/>
          <w:u w:val="single"/>
        </w:rPr>
        <w:t xml:space="preserve">          </w:t>
      </w:r>
      <w:r>
        <w:rPr>
          <w:rFonts w:hint="eastAsia"/>
          <w:b w:val="0"/>
          <w:bCs/>
        </w:rPr>
        <w:t>）为现场负责人，乙方指定（</w:t>
      </w:r>
      <w:r>
        <w:rPr>
          <w:rFonts w:hint="eastAsia"/>
          <w:b w:val="0"/>
          <w:bCs/>
          <w:u w:val="single"/>
        </w:rPr>
        <w:t xml:space="preserve">       </w:t>
      </w:r>
      <w:r>
        <w:rPr>
          <w:rFonts w:hint="eastAsia"/>
          <w:b w:val="0"/>
          <w:bCs/>
        </w:rPr>
        <w:t>，电话：</w:t>
      </w:r>
      <w:r>
        <w:rPr>
          <w:rFonts w:hint="eastAsia"/>
          <w:b w:val="0"/>
          <w:bCs/>
          <w:u w:val="single"/>
        </w:rPr>
        <w:t xml:space="preserve">          </w:t>
      </w:r>
      <w:r>
        <w:rPr>
          <w:rFonts w:hint="eastAsia"/>
          <w:b w:val="0"/>
          <w:bCs/>
        </w:rPr>
        <w:t>）为的现场负责人，对接双方关于该项目的有关工作。</w:t>
      </w:r>
    </w:p>
    <w:p>
      <w:pPr>
        <w:ind w:firstLine="640"/>
        <w:rPr>
          <w:b w:val="0"/>
          <w:bCs/>
        </w:rPr>
      </w:pPr>
      <w:r>
        <w:rPr>
          <w:b w:val="0"/>
          <w:bCs/>
        </w:rPr>
        <w:t>2</w:t>
      </w:r>
      <w:r>
        <w:rPr>
          <w:rFonts w:hint="eastAsia"/>
          <w:b w:val="0"/>
          <w:bCs/>
        </w:rPr>
        <w:t>、乙方应保质保量如期完成项目相关工作，并协助甲方验收。</w:t>
      </w:r>
    </w:p>
    <w:p>
      <w:pPr>
        <w:ind w:firstLine="640"/>
        <w:rPr>
          <w:b w:val="0"/>
          <w:bCs/>
        </w:rPr>
      </w:pPr>
      <w:r>
        <w:rPr>
          <w:b w:val="0"/>
          <w:bCs/>
        </w:rPr>
        <w:t>3</w:t>
      </w:r>
      <w:r>
        <w:rPr>
          <w:rFonts w:hint="eastAsia"/>
          <w:b w:val="0"/>
          <w:bCs/>
        </w:rPr>
        <w:t>、甲方应配合完成以上项目过程中负责校对、审核、确认、定稿工作。</w:t>
      </w:r>
    </w:p>
    <w:p>
      <w:pPr>
        <w:ind w:firstLine="640"/>
        <w:rPr>
          <w:b w:val="0"/>
          <w:bCs/>
        </w:rPr>
      </w:pPr>
      <w:r>
        <w:rPr>
          <w:b w:val="0"/>
          <w:bCs/>
        </w:rPr>
        <w:t>4</w:t>
      </w:r>
      <w:r>
        <w:rPr>
          <w:rFonts w:hint="eastAsia"/>
          <w:b w:val="0"/>
          <w:bCs/>
        </w:rPr>
        <w:t>、甲方对广告内容负责，内容必须符合《中华人民共和国广告法》及国家有关法律法规。否则造成的后果由甲方负责。</w:t>
      </w:r>
    </w:p>
    <w:p>
      <w:pPr>
        <w:ind w:firstLine="640"/>
        <w:rPr>
          <w:b w:val="0"/>
          <w:bCs/>
        </w:rPr>
      </w:pPr>
      <w:r>
        <w:rPr>
          <w:b w:val="0"/>
          <w:bCs/>
        </w:rPr>
        <w:t>5</w:t>
      </w:r>
      <w:r>
        <w:rPr>
          <w:rFonts w:hint="eastAsia"/>
          <w:b w:val="0"/>
          <w:bCs/>
        </w:rPr>
        <w:t>、乙方制作、安装过程中及合同履行期内，如发生坠落、倾斜等情形造成甲方或第三方人员伤亡事故或其它安全事故的，乙方应承担全部赔偿责任。</w:t>
      </w:r>
    </w:p>
    <w:p>
      <w:pPr>
        <w:pStyle w:val="5"/>
        <w:spacing w:before="217" w:after="217"/>
        <w:ind w:firstLine="640"/>
        <w:rPr>
          <w:b w:val="0"/>
          <w:bCs/>
        </w:rPr>
      </w:pPr>
      <w:r>
        <w:rPr>
          <w:rFonts w:hint="eastAsia"/>
          <w:b w:val="0"/>
          <w:bCs/>
        </w:rPr>
        <w:t>七、违约责任</w:t>
      </w:r>
    </w:p>
    <w:p>
      <w:pPr>
        <w:ind w:firstLine="640"/>
        <w:rPr>
          <w:b w:val="0"/>
          <w:bCs/>
        </w:rPr>
      </w:pPr>
      <w:r>
        <w:rPr>
          <w:b w:val="0"/>
          <w:bCs/>
        </w:rPr>
        <w:t>1、甲方在设计制作后不得无故终止合同，由于甲方原因终止合同给乙方造成的损失应由甲方负责。</w:t>
      </w:r>
    </w:p>
    <w:p>
      <w:pPr>
        <w:ind w:firstLine="640"/>
        <w:rPr>
          <w:b w:val="0"/>
          <w:bCs/>
        </w:rPr>
      </w:pPr>
      <w:r>
        <w:rPr>
          <w:b w:val="0"/>
          <w:bCs/>
        </w:rPr>
        <w:t>2、如乙方无故终止合同或不履行合同义务，</w:t>
      </w:r>
      <w:r>
        <w:rPr>
          <w:rFonts w:hint="eastAsia"/>
          <w:b w:val="0"/>
          <w:bCs/>
        </w:rPr>
        <w:t>甲方</w:t>
      </w:r>
      <w:r>
        <w:rPr>
          <w:b w:val="0"/>
          <w:bCs/>
        </w:rPr>
        <w:t>有权不退</w:t>
      </w:r>
      <w:r>
        <w:rPr>
          <w:rFonts w:hint="eastAsia"/>
          <w:b w:val="0"/>
          <w:bCs/>
        </w:rPr>
        <w:t>还</w:t>
      </w:r>
      <w:r>
        <w:rPr>
          <w:b w:val="0"/>
          <w:bCs/>
        </w:rPr>
        <w:t>其履约保证金，给甲方造成的所有损失由乙方承担。</w:t>
      </w:r>
    </w:p>
    <w:p>
      <w:pPr>
        <w:ind w:firstLine="640"/>
        <w:rPr>
          <w:b w:val="0"/>
          <w:bCs/>
        </w:rPr>
      </w:pPr>
      <w:r>
        <w:rPr>
          <w:b w:val="0"/>
          <w:bCs/>
        </w:rPr>
        <w:t>3、甲方在制作之前必需仔细校稿，如因甲方原因没能发现错误，制作后造成相应的损失由甲方负责；由甲方指出错误，而乙方没能正确修改，制作后造成相应的损失由乙方负责。</w:t>
      </w:r>
    </w:p>
    <w:p>
      <w:pPr>
        <w:pStyle w:val="5"/>
        <w:spacing w:before="217" w:after="217"/>
        <w:ind w:firstLine="640"/>
        <w:rPr>
          <w:b w:val="0"/>
          <w:bCs/>
        </w:rPr>
      </w:pPr>
      <w:r>
        <w:rPr>
          <w:rFonts w:hint="eastAsia"/>
          <w:b w:val="0"/>
          <w:bCs/>
        </w:rPr>
        <w:t>八、履约保证金及退换</w:t>
      </w:r>
    </w:p>
    <w:p>
      <w:pPr>
        <w:ind w:firstLine="640"/>
        <w:rPr>
          <w:b w:val="0"/>
          <w:bCs/>
        </w:rPr>
      </w:pPr>
      <w:r>
        <w:rPr>
          <w:rFonts w:hint="eastAsia"/>
          <w:b w:val="0"/>
          <w:bCs/>
        </w:rPr>
        <w:t>乙方中标后，须向甲方支付人民币￥：</w:t>
      </w:r>
      <w:r>
        <w:rPr>
          <w:b w:val="0"/>
          <w:bCs/>
          <w:u w:val="single"/>
        </w:rPr>
        <w:t xml:space="preserve">      </w:t>
      </w:r>
      <w:r>
        <w:rPr>
          <w:rFonts w:hint="eastAsia"/>
          <w:b w:val="0"/>
          <w:bCs/>
        </w:rPr>
        <w:t>元（大写</w:t>
      </w:r>
      <w:r>
        <w:rPr>
          <w:b w:val="0"/>
          <w:bCs/>
          <w:u w:val="single"/>
        </w:rPr>
        <w:t xml:space="preserve">       </w:t>
      </w:r>
      <w:r>
        <w:rPr>
          <w:b w:val="0"/>
          <w:bCs/>
        </w:rPr>
        <w:t xml:space="preserve"> </w:t>
      </w:r>
      <w:r>
        <w:rPr>
          <w:rFonts w:hint="eastAsia"/>
          <w:b w:val="0"/>
          <w:bCs/>
        </w:rPr>
        <w:t>元整）作为履约保证金，待项目安装结束经甲方验收合格后一次性无息退还给乙方。</w:t>
      </w:r>
    </w:p>
    <w:p>
      <w:pPr>
        <w:pStyle w:val="5"/>
        <w:spacing w:before="217" w:after="217"/>
        <w:ind w:firstLine="640"/>
        <w:rPr>
          <w:b w:val="0"/>
          <w:bCs/>
        </w:rPr>
      </w:pPr>
      <w:r>
        <w:rPr>
          <w:rFonts w:hint="eastAsia"/>
          <w:b w:val="0"/>
          <w:bCs/>
        </w:rPr>
        <w:t>九、争议解决</w:t>
      </w:r>
    </w:p>
    <w:p>
      <w:pPr>
        <w:ind w:firstLine="640"/>
        <w:rPr>
          <w:b w:val="0"/>
          <w:bCs/>
        </w:rPr>
      </w:pPr>
      <w:r>
        <w:rPr>
          <w:b w:val="0"/>
          <w:bCs/>
        </w:rPr>
        <w:t>1</w:t>
      </w:r>
      <w:r>
        <w:rPr>
          <w:rFonts w:hint="eastAsia"/>
          <w:b w:val="0"/>
          <w:bCs/>
        </w:rPr>
        <w:t>、</w:t>
      </w:r>
      <w:r>
        <w:rPr>
          <w:b w:val="0"/>
          <w:bCs/>
        </w:rPr>
        <w:t>本合同未尽事宜，经甲、乙双方协商一致，签订补充协议，补充协议与本合同具有同等效力。</w:t>
      </w:r>
    </w:p>
    <w:p>
      <w:pPr>
        <w:ind w:firstLine="640"/>
        <w:rPr>
          <w:b w:val="0"/>
          <w:bCs/>
        </w:rPr>
      </w:pPr>
      <w:r>
        <w:rPr>
          <w:b w:val="0"/>
          <w:bCs/>
        </w:rPr>
        <w:t>2</w:t>
      </w:r>
      <w:r>
        <w:rPr>
          <w:rFonts w:hint="eastAsia"/>
          <w:b w:val="0"/>
          <w:bCs/>
        </w:rPr>
        <w:t>、</w:t>
      </w:r>
      <w:r>
        <w:rPr>
          <w:b w:val="0"/>
          <w:bCs/>
        </w:rPr>
        <w:t>凡因执行本合同所发生的或与本合同有关的一切争议，双方应通过友好协商解决，经协商仍不能解决的，应提交合江县人民法院诉讼解决。</w:t>
      </w:r>
    </w:p>
    <w:p>
      <w:pPr>
        <w:ind w:firstLine="640"/>
        <w:rPr>
          <w:b w:val="0"/>
          <w:bCs/>
        </w:rPr>
      </w:pPr>
      <w:r>
        <w:rPr>
          <w:b w:val="0"/>
          <w:bCs/>
        </w:rPr>
        <w:t>3、因一方违约的，违约方应承担由此给守约方造成的损失（包括但不限于诉讼费、律师费等）。</w:t>
      </w:r>
    </w:p>
    <w:p>
      <w:pPr>
        <w:pStyle w:val="5"/>
        <w:spacing w:before="217" w:after="217"/>
        <w:ind w:firstLine="640"/>
        <w:rPr>
          <w:b w:val="0"/>
          <w:bCs/>
        </w:rPr>
      </w:pPr>
      <w:r>
        <w:rPr>
          <w:rFonts w:hint="eastAsia"/>
          <w:b w:val="0"/>
          <w:bCs/>
        </w:rPr>
        <w:t>十</w:t>
      </w:r>
      <w:r>
        <w:rPr>
          <w:b w:val="0"/>
          <w:bCs/>
        </w:rPr>
        <w:t>、合同生效</w:t>
      </w:r>
    </w:p>
    <w:p>
      <w:pPr>
        <w:ind w:firstLine="640"/>
      </w:pPr>
      <w:r>
        <w:t>1、本合同一式二份</w:t>
      </w:r>
      <w:r>
        <w:rPr>
          <w:rFonts w:hint="eastAsia"/>
        </w:rPr>
        <w:t>，</w:t>
      </w:r>
      <w:r>
        <w:t>甲乙双方各执一份</w:t>
      </w:r>
      <w:r>
        <w:rPr>
          <w:rFonts w:hint="eastAsia"/>
        </w:rPr>
        <w:t>，</w:t>
      </w:r>
      <w:r>
        <w:t>每份均具有同等法律效力，经双方签字盖章起生效</w:t>
      </w:r>
      <w:r>
        <w:rPr>
          <w:rFonts w:hint="eastAsia"/>
        </w:rPr>
        <w:t>。</w:t>
      </w:r>
    </w:p>
    <w:p>
      <w:pPr>
        <w:ind w:firstLine="640"/>
      </w:pPr>
      <w:r>
        <w:t>2、双方履行完本合同的职责后</w:t>
      </w:r>
      <w:r>
        <w:rPr>
          <w:rFonts w:hint="eastAsia"/>
        </w:rPr>
        <w:t>，</w:t>
      </w:r>
      <w:r>
        <w:t>本合同即自行终止，在履约期内如需提前终止合同</w:t>
      </w:r>
      <w:r>
        <w:rPr>
          <w:rFonts w:hint="eastAsia"/>
        </w:rPr>
        <w:t>，</w:t>
      </w:r>
      <w:r>
        <w:t>任何一方均需以书面方式提出</w:t>
      </w:r>
      <w:r>
        <w:rPr>
          <w:rFonts w:hint="eastAsia"/>
        </w:rPr>
        <w:t>，</w:t>
      </w:r>
      <w:r>
        <w:t>经双方协商同意后</w:t>
      </w:r>
      <w:r>
        <w:rPr>
          <w:rFonts w:hint="eastAsia"/>
        </w:rPr>
        <w:t>，</w:t>
      </w:r>
      <w:r>
        <w:t>方可终止合同。</w:t>
      </w:r>
    </w:p>
    <w:p>
      <w:pPr>
        <w:spacing w:after="435" w:afterLines="100"/>
        <w:ind w:firstLine="640"/>
      </w:pPr>
      <w:r>
        <w:rPr>
          <w:rFonts w:hint="eastAsia"/>
        </w:rPr>
        <w:t>3、合同附件</w:t>
      </w:r>
      <w:r>
        <w:t>为效果图</w:t>
      </w:r>
      <w:r>
        <w:rPr>
          <w:rFonts w:hint="eastAsia"/>
        </w:rPr>
        <w:t>和</w:t>
      </w:r>
      <w:r>
        <w:t>报价明细清单</w:t>
      </w:r>
      <w:r>
        <w:rPr>
          <w:rFonts w:hint="eastAsia"/>
        </w:rPr>
        <w:t>，</w:t>
      </w:r>
      <w:r>
        <w:t>是合同的有效组成部分</w:t>
      </w:r>
      <w:r>
        <w:rPr>
          <w:rFonts w:hint="eastAsia"/>
        </w:rPr>
        <w:t>，</w:t>
      </w:r>
      <w:r>
        <w:t>与合同具有同等法律效力。</w:t>
      </w:r>
    </w:p>
    <w:p>
      <w:pPr>
        <w:spacing w:after="217" w:afterLines="50"/>
        <w:ind w:firstLine="0" w:firstLineChars="0"/>
        <w:rPr>
          <w:sz w:val="28"/>
        </w:rPr>
      </w:pPr>
      <w:r>
        <w:rPr>
          <w:sz w:val="28"/>
        </w:rPr>
        <w:t>甲方（盖章）</w:t>
      </w:r>
      <w:r>
        <w:rPr>
          <w:rFonts w:hint="eastAsia"/>
          <w:sz w:val="28"/>
        </w:rPr>
        <w:t>：</w:t>
      </w:r>
      <w:r>
        <w:rPr>
          <w:sz w:val="28"/>
        </w:rPr>
        <w:t xml:space="preserve">                  </w:t>
      </w:r>
      <w:r>
        <w:rPr>
          <w:rFonts w:hint="eastAsia"/>
          <w:sz w:val="28"/>
        </w:rPr>
        <w:t xml:space="preserve"> </w:t>
      </w:r>
      <w:r>
        <w:rPr>
          <w:sz w:val="28"/>
        </w:rPr>
        <w:t xml:space="preserve">乙方（盖章）：   </w:t>
      </w:r>
    </w:p>
    <w:p>
      <w:pPr>
        <w:spacing w:after="217" w:afterLines="50"/>
        <w:ind w:firstLine="0" w:firstLineChars="0"/>
        <w:rPr>
          <w:sz w:val="28"/>
        </w:rPr>
      </w:pPr>
      <w:r>
        <w:rPr>
          <w:sz w:val="28"/>
        </w:rPr>
        <w:t>法人/授权代表（签字）：          法人/授权代表（签字）：</w:t>
      </w:r>
    </w:p>
    <w:p>
      <w:pPr>
        <w:spacing w:after="217" w:afterLines="50"/>
        <w:ind w:firstLine="0" w:firstLineChars="0"/>
        <w:rPr>
          <w:rFonts w:hint="eastAsia"/>
          <w:sz w:val="28"/>
        </w:rPr>
      </w:pPr>
      <w:r>
        <w:rPr>
          <w:sz w:val="28"/>
        </w:rPr>
        <w:t>联系电话：                      联系电话：</w:t>
      </w:r>
    </w:p>
    <w:p>
      <w:pPr>
        <w:spacing w:after="217" w:afterLines="50"/>
        <w:ind w:firstLine="0" w:firstLineChars="0"/>
        <w:rPr>
          <w:sz w:val="28"/>
        </w:rPr>
      </w:pPr>
      <w:r>
        <w:rPr>
          <w:sz w:val="28"/>
        </w:rPr>
        <w:t>日期：    年    月     日       日期：    年    月    日</w:t>
      </w:r>
    </w:p>
    <w:p/>
    <w:p>
      <w:r>
        <w:br w:type="page"/>
      </w:r>
    </w:p>
    <w:p>
      <w:pPr>
        <w:numPr>
          <w:ilvl w:val="0"/>
          <w:numId w:val="2"/>
        </w:numPr>
        <w:jc w:val="center"/>
        <w:rPr>
          <w:rStyle w:val="32"/>
          <w:rFonts w:ascii="Times New Roman" w:hAnsi="Times New Roman" w:eastAsia="宋体" w:cs="Times New Roman"/>
          <w:sz w:val="32"/>
          <w:szCs w:val="32"/>
        </w:rPr>
      </w:pPr>
      <w:r>
        <w:rPr>
          <w:rStyle w:val="32"/>
          <w:rFonts w:hint="eastAsia" w:ascii="Times New Roman" w:hAnsi="Times New Roman" w:eastAsia="宋体" w:cs="Times New Roman"/>
          <w:sz w:val="32"/>
          <w:szCs w:val="32"/>
        </w:rPr>
        <w:t>采购清单</w:t>
      </w:r>
    </w:p>
    <w:tbl>
      <w:tblPr>
        <w:tblStyle w:val="17"/>
        <w:tblpPr w:leftFromText="180" w:rightFromText="180" w:vertAnchor="text" w:horzAnchor="page" w:tblpX="1426" w:tblpY="610"/>
        <w:tblOverlap w:val="never"/>
        <w:tblW w:w="5000" w:type="pct"/>
        <w:tblInd w:w="0" w:type="dxa"/>
        <w:tblLayout w:type="autofit"/>
        <w:tblCellMar>
          <w:top w:w="0" w:type="dxa"/>
          <w:left w:w="108" w:type="dxa"/>
          <w:bottom w:w="0" w:type="dxa"/>
          <w:right w:w="108" w:type="dxa"/>
        </w:tblCellMar>
      </w:tblPr>
      <w:tblGrid>
        <w:gridCol w:w="467"/>
        <w:gridCol w:w="1224"/>
        <w:gridCol w:w="2257"/>
        <w:gridCol w:w="500"/>
        <w:gridCol w:w="594"/>
        <w:gridCol w:w="594"/>
        <w:gridCol w:w="846"/>
        <w:gridCol w:w="846"/>
        <w:gridCol w:w="468"/>
        <w:gridCol w:w="720"/>
      </w:tblGrid>
      <w:tr>
        <w:tblPrEx>
          <w:tblCellMar>
            <w:top w:w="0" w:type="dxa"/>
            <w:left w:w="108" w:type="dxa"/>
            <w:bottom w:w="0" w:type="dxa"/>
            <w:right w:w="108" w:type="dxa"/>
          </w:tblCellMar>
        </w:tblPrEx>
        <w:trPr>
          <w:trHeight w:val="840" w:hRule="atLeast"/>
        </w:trPr>
        <w:tc>
          <w:tcPr>
            <w:tcW w:w="5000" w:type="pct"/>
            <w:gridSpan w:val="10"/>
            <w:tcBorders>
              <w:top w:val="nil"/>
              <w:left w:val="nil"/>
              <w:bottom w:val="nil"/>
              <w:right w:val="nil"/>
            </w:tcBorders>
            <w:shd w:val="clear" w:color="auto" w:fill="auto"/>
            <w:noWrap/>
            <w:vAlign w:val="center"/>
          </w:tcPr>
          <w:p>
            <w:pPr>
              <w:widowControl/>
              <w:jc w:val="center"/>
              <w:textAlignment w:val="center"/>
              <w:rPr>
                <w:rFonts w:ascii="方正公文小标宋" w:hAnsi="方正公文小标宋" w:eastAsia="方正公文小标宋" w:cs="方正公文小标宋"/>
                <w:color w:val="000000"/>
                <w:sz w:val="56"/>
                <w:szCs w:val="56"/>
              </w:rPr>
            </w:pPr>
            <w:r>
              <w:rPr>
                <w:rFonts w:hint="eastAsia" w:ascii="方正公文小标宋" w:hAnsi="方正公文小标宋" w:eastAsia="方正公文小标宋" w:cs="方正公文小标宋"/>
                <w:color w:val="000000"/>
                <w:kern w:val="0"/>
                <w:sz w:val="56"/>
                <w:szCs w:val="56"/>
                <w:lang w:bidi="ar"/>
              </w:rPr>
              <w:t>张家沟</w:t>
            </w:r>
            <w:r>
              <w:rPr>
                <w:rFonts w:hint="eastAsia" w:ascii="方正公文小标宋" w:hAnsi="方正公文小标宋" w:eastAsia="方正公文小标宋" w:cs="方正公文小标宋"/>
                <w:color w:val="000000"/>
                <w:kern w:val="0"/>
                <w:sz w:val="56"/>
                <w:szCs w:val="56"/>
                <w:lang w:val="en-US" w:eastAsia="zh-CN" w:bidi="ar"/>
              </w:rPr>
              <w:t>农贸</w:t>
            </w:r>
            <w:r>
              <w:rPr>
                <w:rFonts w:hint="eastAsia" w:ascii="方正公文小标宋" w:hAnsi="方正公文小标宋" w:eastAsia="方正公文小标宋" w:cs="方正公文小标宋"/>
                <w:color w:val="000000"/>
                <w:kern w:val="0"/>
                <w:sz w:val="56"/>
                <w:szCs w:val="56"/>
                <w:lang w:bidi="ar"/>
              </w:rPr>
              <w:t>市场广告</w:t>
            </w:r>
            <w:r>
              <w:rPr>
                <w:rFonts w:hint="eastAsia" w:ascii="方正公文小标宋" w:hAnsi="方正公文小标宋" w:eastAsia="方正公文小标宋" w:cs="方正公文小标宋"/>
                <w:color w:val="FF0000"/>
                <w:kern w:val="0"/>
                <w:sz w:val="56"/>
                <w:szCs w:val="56"/>
                <w:lang w:bidi="ar"/>
              </w:rPr>
              <w:t>制作安装</w:t>
            </w:r>
            <w:r>
              <w:rPr>
                <w:rFonts w:hint="eastAsia" w:ascii="方正公文小标宋" w:hAnsi="方正公文小标宋" w:eastAsia="方正公文小标宋" w:cs="方正公文小标宋"/>
                <w:color w:val="000000"/>
                <w:kern w:val="0"/>
                <w:sz w:val="56"/>
                <w:szCs w:val="56"/>
                <w:lang w:bidi="ar"/>
              </w:rPr>
              <w:t>清单</w:t>
            </w:r>
          </w:p>
        </w:tc>
      </w:tr>
      <w:tr>
        <w:tblPrEx>
          <w:tblCellMar>
            <w:top w:w="0" w:type="dxa"/>
            <w:left w:w="108" w:type="dxa"/>
            <w:bottom w:w="0" w:type="dxa"/>
            <w:right w:w="108" w:type="dxa"/>
          </w:tblCellMar>
        </w:tblPrEx>
        <w:trPr>
          <w:trHeight w:val="4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序号</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名称</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尺寸</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数量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总计量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单价（元）</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金额（元）</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备注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工艺类型</w:t>
            </w:r>
          </w:p>
        </w:tc>
      </w:tr>
      <w:tr>
        <w:tblPrEx>
          <w:tblCellMar>
            <w:top w:w="0" w:type="dxa"/>
            <w:left w:w="108" w:type="dxa"/>
            <w:bottom w:w="0" w:type="dxa"/>
            <w:right w:w="108" w:type="dxa"/>
          </w:tblCellMar>
        </w:tblPrEx>
        <w:trPr>
          <w:trHeight w:val="4320" w:hRule="atLeast"/>
        </w:trPr>
        <w:tc>
          <w:tcPr>
            <w:tcW w:w="244"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w:t>
            </w:r>
          </w:p>
        </w:tc>
        <w:tc>
          <w:tcPr>
            <w:tcW w:w="748"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左侧外立面</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上底2200mm ，下底1600mm，高5400mm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13338</w:t>
            </w:r>
          </w:p>
        </w:tc>
        <w:tc>
          <w:tcPr>
            <w:tcW w:w="244"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nil"/>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内部镀锌方管龙骨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2mm铝板激光切割镂空、焊接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内衬5mm亚克力板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内置LED变色灯源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10mm钢板激光切割成型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底漆环氧树脂漆                      1.5mm镀锌底板                      60*60镀锌方管焊接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内凹140mm                              φ18螺纹不锈钢                       C30商砼</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龙骨5400mm×2200mm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11.88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7722</w:t>
            </w:r>
          </w:p>
        </w:tc>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nil"/>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内衬5mm亚克力板内置LED变色灯源上底2200mm ，下底1600mm，高5400mm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7182</w:t>
            </w:r>
          </w:p>
        </w:tc>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nil"/>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屋檐上方装置</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47500mm×1000mm（2mm铝板激光切割镂空、焊接）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47.5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38950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内部镀锌方管龙骨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2mm铝板激光切割镂空、焊接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内衬5mm亚克力板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内置LED变色灯源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龙骨47500mm×1000mm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47.5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30875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灯杆道旗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20"/>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1800mm×195mm（不锈钢激光切割字）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1.755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700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bdr w:val="single" w:color="000000" w:sz="4" w:space="0"/>
              </w:rPr>
              <w:drawing>
                <wp:anchor distT="0" distB="0" distL="114300" distR="114300" simplePos="0" relativeHeight="251659264" behindDoc="0" locked="0" layoutInCell="1" allowOverlap="1">
                  <wp:simplePos x="0" y="0"/>
                  <wp:positionH relativeFrom="column">
                    <wp:posOffset>2238375</wp:posOffset>
                  </wp:positionH>
                  <wp:positionV relativeFrom="paragraph">
                    <wp:posOffset>78740</wp:posOffset>
                  </wp:positionV>
                  <wp:extent cx="1943100" cy="2248535"/>
                  <wp:effectExtent l="0" t="0" r="0" b="18415"/>
                  <wp:wrapNone/>
                  <wp:docPr id="18" name="图片_18"/>
                  <wp:cNvGraphicFramePr/>
                  <a:graphic xmlns:a="http://schemas.openxmlformats.org/drawingml/2006/main">
                    <a:graphicData uri="http://schemas.openxmlformats.org/drawingml/2006/picture">
                      <pic:pic xmlns:pic="http://schemas.openxmlformats.org/drawingml/2006/picture">
                        <pic:nvPicPr>
                          <pic:cNvPr id="18" name="图片_18"/>
                          <pic:cNvPicPr/>
                        </pic:nvPicPr>
                        <pic:blipFill>
                          <a:blip r:embed="rId6"/>
                          <a:stretch>
                            <a:fillRect/>
                          </a:stretch>
                        </pic:blipFill>
                        <pic:spPr>
                          <a:xfrm>
                            <a:off x="0" y="0"/>
                            <a:ext cx="1943100" cy="2248535"/>
                          </a:xfrm>
                          <a:prstGeom prst="rect">
                            <a:avLst/>
                          </a:prstGeom>
                          <a:noFill/>
                          <a:ln>
                            <a:noFill/>
                          </a:ln>
                        </pic:spPr>
                      </pic:pic>
                    </a:graphicData>
                  </a:graphic>
                </wp:anchor>
              </w:drawing>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30*50不锈钢扁管焊接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内部30*30不锈钢方管焊接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外部绷高清喷绘30*50不锈钢扁管焊接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不锈钢激光切割焊接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精细围边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1800mm×600mm（喷绘内部龙骨不锈钢方管焊接）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1800mm×600mm（高清喷绘）</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28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分类区门头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311mm×320mm、283mm×365mm、247mm×97mm、202mm×97mm、56mm×110mm、180mm×185mm、164mm×211mm、143mm×56mm、117mm×56mm、32mm×65mm（20mm白色亚克力雕刻字）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96000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20mm白色亚克力雕刻字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面贴不锈钢激光切割烤漆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镀锌钢板激光切割镂空、焊接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半哑光处理，内凹20mm   丝印花纹                             镀锌钢板剪板折弯焊接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烤金属氟碳漆，深灰色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2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3000mm×520mm（镀锌钢板激光切割镂空、焊接、丝纹花印）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1550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15500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2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2400mm×300mm（镀锌钢板激光切割镂空、焊接、丝纹花印）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12000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0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副食、干鲜、仓储等区域</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43500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4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楼层引导牌</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192mm×164mm、170mm×182mm、167mm×172mm、152mm×196mm、130mm×123mm×2、390mm×79mm、 90mm×35mm、86mm×35mm、80mm×35mm、66mm×35mm    （20mm亚克力雕刻字）</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0.194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2090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镀锌钢板激光切割焊接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文字内容贴不锈钢激光切割烤漆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背贴导光板，内置LED光源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面板内凹20mm                         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6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2000mm×400mm（镀锌钢板激光切割镂空、焊接、丝纹花印）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4680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7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长1000mm×2、 2000mm×2、 400mm×2                    （φ20不锈钢圆管焊接、烤金属氟碳漆仿木纹、半哑光处理）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36根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/根/米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230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8280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90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332C2B"/>
                <w:sz w:val="36"/>
                <w:szCs w:val="36"/>
              </w:rPr>
            </w:pPr>
            <w:r>
              <w:rPr>
                <w:rFonts w:hint="eastAsia" w:ascii="黑体" w:hAnsi="宋体" w:eastAsia="黑体" w:cs="黑体"/>
                <w:color w:val="332C2B"/>
                <w:kern w:val="0"/>
                <w:sz w:val="36"/>
                <w:szCs w:val="36"/>
                <w:lang w:bidi="ar"/>
              </w:rPr>
              <w:t>分类区竖牌</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长1000mm×2                                                  （φ20不锈钢圆管焊接、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烤金属氟碳漆仿木纹、半哑光处理）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4800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5mm亚克力UV印刷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内置LED光源镀锌板激光切割焊接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4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332C2B"/>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直径800mm圆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8000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8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332C2B"/>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面积：2㎡双面                                                5mm亚克力UV印刷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内置LED光源</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9800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内部导视</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1750mm×800mm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（20mmPVC雕刻喷漆、内容UV、半哑光处理）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20mmPVC雕刻喷漆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内容UV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5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楼层平面图</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1740mm×1140mm、240mm×1140mm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丝印内容，面板内凹20mm）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2.27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2497</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丝印内容，面板内凹20mm                20mmPVC雕刻烤漆字镀锌板激光切割焊接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16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350mm×300mm镀锌板激光切割焊接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0.105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6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长2100mm×2、1200mm×4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2700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9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117mm×127mm、116mm×120mm、117mm×118mm、120mm×120mm、119mm×120mm、37mm×75mm（20mmPVC雕刻烤漆字）</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9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卫生间标识</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600mm×260mm、350mm×180mm×2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（镀锌板剪板折弯焊接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0.282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20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36"/>
                <w:szCs w:val="36"/>
              </w:rPr>
            </w:pPr>
            <w:r>
              <w:rPr>
                <w:rFonts w:hint="eastAsia" w:ascii="宋体" w:hAnsi="宋体" w:eastAsia="宋体" w:cs="宋体"/>
                <w:color w:val="000000"/>
                <w:kern w:val="0"/>
                <w:sz w:val="36"/>
                <w:szCs w:val="36"/>
                <w:lang w:bidi="ar"/>
              </w:rPr>
              <w:t xml:space="preserve">  </w:t>
            </w:r>
            <w:r>
              <w:rPr>
                <w:rFonts w:hint="eastAsia" w:ascii="宋体" w:hAnsi="宋体" w:eastAsia="宋体" w:cs="宋体"/>
                <w:color w:val="000000"/>
                <w:kern w:val="0"/>
                <w:sz w:val="36"/>
                <w:szCs w:val="36"/>
                <w:lang w:bidi="ar"/>
              </w:rPr>
              <w:br w:type="textWrapping"/>
            </w:r>
            <w:r>
              <w:rPr>
                <w:rFonts w:hint="eastAsia" w:ascii="宋体" w:hAnsi="宋体" w:eastAsia="宋体" w:cs="宋体"/>
                <w:color w:val="000000"/>
                <w:kern w:val="0"/>
                <w:sz w:val="36"/>
                <w:szCs w:val="36"/>
                <w:lang w:bidi="ar"/>
              </w:rPr>
              <w:t>10</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36"/>
                <w:szCs w:val="36"/>
              </w:rPr>
            </w:pPr>
            <w:r>
              <w:rPr>
                <w:rFonts w:hint="eastAsia" w:ascii="宋体" w:hAnsi="宋体" w:eastAsia="宋体" w:cs="宋体"/>
                <w:color w:val="000000"/>
                <w:kern w:val="0"/>
                <w:sz w:val="36"/>
                <w:szCs w:val="36"/>
                <w:lang w:bidi="ar"/>
              </w:rPr>
              <w:t xml:space="preserve">                                                                      公平秤</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1600mm×500mm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920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仿木纹漆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20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1000mm×500mm、700mm×500mm×3、500mm×500mm、650mm×500mm×2、500mm×50mm×2、700mm×50mm×2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半哑光处理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2.57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2956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02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文化长廊</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龙骨镀锌方管焊接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723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3977</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围边烤漆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白色亚克力，内置LED灯源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1.5mm铝板剪板折弯焊接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背藏灯带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内容腐蚀填漆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镀锌板无边字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不锈钢激光切割焊接围边烤漆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白色亚克力，内置LED灯源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内容腐蚀填漆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背衬亚克力板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内置LED灯源</w:t>
            </w:r>
          </w:p>
        </w:tc>
      </w:tr>
      <w:tr>
        <w:tblPrEx>
          <w:tblCellMar>
            <w:top w:w="0" w:type="dxa"/>
            <w:left w:w="108" w:type="dxa"/>
            <w:bottom w:w="0" w:type="dxa"/>
            <w:right w:w="108" w:type="dxa"/>
          </w:tblCellMar>
        </w:tblPrEx>
        <w:trPr>
          <w:trHeight w:val="22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5300mm×800mm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（1.5mm铝板折弯焊接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内容腐蚀填漆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背后灯带）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4.24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3053</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1400mm×740mm、1430mm×630mm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围边烤漆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白色亚克力，内置LED灯源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2309</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490mm×480mm、450mm×450mm、420mm×530mm、390mm×1030mm、490mm×420mm                                          （不锈钢无边字、不锈钢激光切割焊接围边烤漆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白色亚克力，内置LED灯源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580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3480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9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1850mm×200mm、140mm×280mm                             镀锌板折弯焊接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内容腐蚀填漆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背衬亚克力板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内置LED灯源</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1360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3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800mm×1700mm、1000mm×705mm、1700m×770mm、1700mm×805mm、1700mm×800mm、1700mm×1240mm、1000mm×705mm、1700mm×770mm、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（40*40镀锌方管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切割焊接成型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26587</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40*40镀锌方管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切割焊接成型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0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20mmPVC雕刻字烤漆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24.5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3014</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20mmPVC雕刻字烤漆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0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文化长廊（墙绘）</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17000mm×2250mm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1面</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38.25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480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18360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墙绘</w:t>
            </w:r>
          </w:p>
        </w:tc>
      </w:tr>
      <w:tr>
        <w:tblPrEx>
          <w:tblCellMar>
            <w:top w:w="0" w:type="dxa"/>
            <w:left w:w="108" w:type="dxa"/>
            <w:bottom w:w="0" w:type="dxa"/>
            <w:right w:w="108" w:type="dxa"/>
          </w:tblCellMar>
        </w:tblPrEx>
        <w:trPr>
          <w:trHeight w:val="1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消防栓美化</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消防栓清理除锈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6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辅材</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15000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6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合计</w:t>
            </w:r>
          </w:p>
        </w:tc>
        <w:tc>
          <w:tcPr>
            <w:tcW w:w="35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￥396,280.00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640" w:hRule="atLeast"/>
        </w:trPr>
        <w:tc>
          <w:tcPr>
            <w:tcW w:w="5000" w:type="pct"/>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备注：本次报价包含材料制作、辅材消耗、机械设备使用、人工安装费、税金、运输费、安装费、设计费、二次修改费等。</w:t>
            </w:r>
          </w:p>
        </w:tc>
      </w:tr>
    </w:tbl>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b/>
          <w:bCs/>
          <w:color w:val="FF0000"/>
          <w:kern w:val="0"/>
          <w:szCs w:val="21"/>
        </w:rPr>
      </w:pPr>
      <w:r>
        <w:rPr>
          <w:rFonts w:hint="eastAsia" w:asciiTheme="minorEastAsia" w:hAnsiTheme="minorEastAsia" w:cstheme="minorEastAsia"/>
          <w:kern w:val="0"/>
          <w:szCs w:val="21"/>
        </w:rPr>
        <w:t xml:space="preserve"> 注：</w:t>
      </w:r>
      <w:r>
        <w:rPr>
          <w:rFonts w:hint="eastAsia" w:asciiTheme="minorEastAsia" w:hAnsiTheme="minorEastAsia" w:cstheme="minorEastAsia"/>
          <w:b/>
          <w:bCs/>
          <w:color w:val="FF0000"/>
          <w:kern w:val="0"/>
          <w:szCs w:val="21"/>
        </w:rPr>
        <w:t>1. 各投标人报价一览表的各单项综合单价不得超过采购清单各单项的综合单价。</w:t>
      </w:r>
    </w:p>
    <w:p>
      <w:pPr>
        <w:autoSpaceDE w:val="0"/>
        <w:autoSpaceDN w:val="0"/>
        <w:adjustRightInd w:val="0"/>
        <w:spacing w:line="360" w:lineRule="auto"/>
        <w:ind w:firstLine="422" w:firstLineChars="200"/>
        <w:jc w:val="left"/>
        <w:rPr>
          <w:rFonts w:asciiTheme="minorEastAsia" w:hAnsiTheme="minorEastAsia" w:cstheme="minorEastAsia"/>
          <w:b/>
          <w:bCs/>
          <w:color w:val="FF0000"/>
          <w:kern w:val="0"/>
          <w:szCs w:val="21"/>
        </w:rPr>
      </w:pPr>
      <w:r>
        <w:rPr>
          <w:rFonts w:hint="eastAsia" w:asciiTheme="minorEastAsia" w:hAnsiTheme="minorEastAsia" w:cstheme="minorEastAsia"/>
          <w:b/>
          <w:bCs/>
          <w:color w:val="FF0000"/>
          <w:kern w:val="0"/>
          <w:szCs w:val="21"/>
        </w:rPr>
        <w:t>2.报价单上的“单价”和“总价”包含但不限于管理、运输、风险、保险、利润、税金等费用。</w:t>
      </w:r>
    </w:p>
    <w:p>
      <w:pPr>
        <w:pStyle w:val="2"/>
        <w:rPr>
          <w:b/>
          <w:bCs/>
        </w:rPr>
        <w:sectPr>
          <w:footerReference r:id="rId3" w:type="default"/>
          <w:pgSz w:w="11906" w:h="16838"/>
          <w:pgMar w:top="1440" w:right="1803" w:bottom="1440" w:left="1803" w:header="851" w:footer="992" w:gutter="0"/>
          <w:pgNumType w:start="0"/>
          <w:cols w:space="0" w:num="1"/>
          <w:docGrid w:type="lines" w:linePitch="319" w:charSpace="0"/>
        </w:sectPr>
      </w:pPr>
    </w:p>
    <w:p>
      <w:pPr>
        <w:jc w:val="center"/>
      </w:pPr>
      <w:bookmarkStart w:id="9" w:name="_Toc21698"/>
      <w:bookmarkStart w:id="10" w:name="_Toc31016"/>
      <w:r>
        <w:rPr>
          <w:rStyle w:val="32"/>
          <w:rFonts w:hint="eastAsia"/>
          <w:sz w:val="32"/>
          <w:szCs w:val="32"/>
        </w:rPr>
        <w:t>第六章 响应文件格式</w:t>
      </w:r>
      <w:bookmarkEnd w:id="9"/>
      <w:bookmarkEnd w:id="10"/>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pStyle w:val="2"/>
      </w:pPr>
      <w:r>
        <w:rPr>
          <w:rFonts w:hint="eastAsia" w:ascii="宋体" w:hAnsi="宋体" w:eastAsia="宋体" w:cs="宋体"/>
          <w:szCs w:val="21"/>
        </w:rPr>
        <w:t>三、法定代表人授权委托书</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六、其他内容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七、承诺函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4" w:type="default"/>
          <w:pgSz w:w="11906" w:h="16838"/>
          <w:pgMar w:top="1440" w:right="1800" w:bottom="1440" w:left="1800" w:header="851" w:footer="992" w:gutter="0"/>
          <w:pgNumType w:start="0"/>
          <w:cols w:space="0" w:num="1"/>
          <w:docGrid w:type="lines" w:linePitch="312" w:charSpace="0"/>
        </w:sectPr>
      </w:pPr>
    </w:p>
    <w:p>
      <w:pPr>
        <w:jc w:val="center"/>
        <w:rPr>
          <w:rFonts w:ascii="宋体" w:hAnsi="宋体" w:eastAsia="宋体" w:cs="宋体"/>
          <w:b/>
          <w:bCs/>
          <w:sz w:val="24"/>
          <w:szCs w:val="24"/>
        </w:rPr>
      </w:pPr>
      <w:r>
        <w:rPr>
          <w:rFonts w:hint="eastAsia" w:ascii="宋体" w:hAnsi="宋体" w:eastAsia="宋体" w:cs="宋体"/>
          <w:b/>
          <w:bCs/>
          <w:sz w:val="24"/>
          <w:szCs w:val="24"/>
        </w:rPr>
        <w:t>二、报价一览表</w:t>
      </w:r>
    </w:p>
    <w:tbl>
      <w:tblPr>
        <w:tblStyle w:val="17"/>
        <w:tblpPr w:leftFromText="180" w:rightFromText="180" w:vertAnchor="text" w:horzAnchor="page" w:tblpX="1426" w:tblpY="610"/>
        <w:tblOverlap w:val="never"/>
        <w:tblW w:w="5000" w:type="pct"/>
        <w:tblInd w:w="0" w:type="dxa"/>
        <w:tblLayout w:type="autofit"/>
        <w:tblCellMar>
          <w:top w:w="0" w:type="dxa"/>
          <w:left w:w="108" w:type="dxa"/>
          <w:bottom w:w="0" w:type="dxa"/>
          <w:right w:w="108" w:type="dxa"/>
        </w:tblCellMar>
      </w:tblPr>
      <w:tblGrid>
        <w:gridCol w:w="692"/>
        <w:gridCol w:w="2121"/>
        <w:gridCol w:w="4073"/>
        <w:gridCol w:w="752"/>
        <w:gridCol w:w="930"/>
        <w:gridCol w:w="930"/>
        <w:gridCol w:w="1407"/>
        <w:gridCol w:w="1407"/>
        <w:gridCol w:w="692"/>
        <w:gridCol w:w="1170"/>
      </w:tblGrid>
      <w:tr>
        <w:tblPrEx>
          <w:tblCellMar>
            <w:top w:w="0" w:type="dxa"/>
            <w:left w:w="108" w:type="dxa"/>
            <w:bottom w:w="0" w:type="dxa"/>
            <w:right w:w="108" w:type="dxa"/>
          </w:tblCellMar>
        </w:tblPrEx>
        <w:trPr>
          <w:trHeight w:val="840" w:hRule="atLeast"/>
        </w:trPr>
        <w:tc>
          <w:tcPr>
            <w:tcW w:w="5000" w:type="pct"/>
            <w:gridSpan w:val="10"/>
            <w:tcBorders>
              <w:top w:val="nil"/>
              <w:left w:val="nil"/>
              <w:bottom w:val="nil"/>
              <w:right w:val="nil"/>
            </w:tcBorders>
            <w:shd w:val="clear" w:color="auto" w:fill="auto"/>
            <w:noWrap/>
            <w:vAlign w:val="center"/>
          </w:tcPr>
          <w:p>
            <w:pPr>
              <w:widowControl/>
              <w:jc w:val="center"/>
              <w:textAlignment w:val="center"/>
              <w:rPr>
                <w:rFonts w:ascii="方正公文小标宋" w:hAnsi="方正公文小标宋" w:eastAsia="方正公文小标宋" w:cs="方正公文小标宋"/>
                <w:color w:val="000000"/>
                <w:sz w:val="56"/>
                <w:szCs w:val="56"/>
              </w:rPr>
            </w:pPr>
            <w:r>
              <w:rPr>
                <w:rFonts w:hint="eastAsia" w:ascii="方正公文小标宋" w:hAnsi="方正公文小标宋" w:eastAsia="方正公文小标宋" w:cs="方正公文小标宋"/>
                <w:color w:val="000000"/>
                <w:kern w:val="0"/>
                <w:sz w:val="56"/>
                <w:szCs w:val="56"/>
                <w:lang w:bidi="ar"/>
              </w:rPr>
              <w:t>张家沟</w:t>
            </w:r>
            <w:r>
              <w:rPr>
                <w:rFonts w:hint="eastAsia" w:ascii="方正公文小标宋" w:hAnsi="方正公文小标宋" w:eastAsia="方正公文小标宋" w:cs="方正公文小标宋"/>
                <w:color w:val="000000"/>
                <w:kern w:val="0"/>
                <w:sz w:val="56"/>
                <w:szCs w:val="56"/>
                <w:lang w:val="en-US" w:eastAsia="zh-CN" w:bidi="ar"/>
              </w:rPr>
              <w:t>农贸</w:t>
            </w:r>
            <w:r>
              <w:rPr>
                <w:rFonts w:hint="eastAsia" w:ascii="方正公文小标宋" w:hAnsi="方正公文小标宋" w:eastAsia="方正公文小标宋" w:cs="方正公文小标宋"/>
                <w:color w:val="000000"/>
                <w:kern w:val="0"/>
                <w:sz w:val="56"/>
                <w:szCs w:val="56"/>
                <w:lang w:bidi="ar"/>
              </w:rPr>
              <w:t>市场广告</w:t>
            </w:r>
            <w:r>
              <w:rPr>
                <w:rFonts w:hint="eastAsia" w:ascii="方正公文小标宋" w:hAnsi="方正公文小标宋" w:eastAsia="方正公文小标宋" w:cs="方正公文小标宋"/>
                <w:color w:val="FF0000"/>
                <w:kern w:val="0"/>
                <w:sz w:val="56"/>
                <w:szCs w:val="56"/>
                <w:lang w:bidi="ar"/>
              </w:rPr>
              <w:t>制作安装</w:t>
            </w:r>
            <w:r>
              <w:rPr>
                <w:rFonts w:hint="eastAsia" w:ascii="方正公文小标宋" w:hAnsi="方正公文小标宋" w:eastAsia="方正公文小标宋" w:cs="方正公文小标宋"/>
                <w:color w:val="000000"/>
                <w:kern w:val="0"/>
                <w:sz w:val="56"/>
                <w:szCs w:val="56"/>
                <w:lang w:bidi="ar"/>
              </w:rPr>
              <w:t>清单</w:t>
            </w:r>
          </w:p>
        </w:tc>
      </w:tr>
      <w:tr>
        <w:tblPrEx>
          <w:tblCellMar>
            <w:top w:w="0" w:type="dxa"/>
            <w:left w:w="108" w:type="dxa"/>
            <w:bottom w:w="0" w:type="dxa"/>
            <w:right w:w="108" w:type="dxa"/>
          </w:tblCellMar>
        </w:tblPrEx>
        <w:trPr>
          <w:trHeight w:val="4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序号</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名称</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尺寸</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数量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总计量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单价（元）</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金额（元）</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备注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工艺类型</w:t>
            </w:r>
          </w:p>
        </w:tc>
      </w:tr>
      <w:tr>
        <w:tblPrEx>
          <w:tblCellMar>
            <w:top w:w="0" w:type="dxa"/>
            <w:left w:w="108" w:type="dxa"/>
            <w:bottom w:w="0" w:type="dxa"/>
            <w:right w:w="108" w:type="dxa"/>
          </w:tblCellMar>
        </w:tblPrEx>
        <w:trPr>
          <w:trHeight w:val="4320" w:hRule="atLeast"/>
        </w:trPr>
        <w:tc>
          <w:tcPr>
            <w:tcW w:w="244"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w:t>
            </w:r>
          </w:p>
        </w:tc>
        <w:tc>
          <w:tcPr>
            <w:tcW w:w="748"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左侧外立面</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上底2200mm ，下底1600mm，高5400mm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nil"/>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内部镀锌方管龙骨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2mm铝板激光切割镂空、焊接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内衬5mm亚克力板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内置LED变色灯源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10mm钢板激光切割成型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底漆环氧树脂漆                      1.5mm镀锌底板                      60*60镀锌方管焊接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内凹140mm                              φ18螺纹不锈钢                       C30商砼</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龙骨5400mm×2200mm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11.88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nil"/>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内衬5mm亚克力板内置LED变色灯源上底2200mm ，下底1600mm，高5400mm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nil"/>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屋檐上方装置</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47500mm×1000mm（2mm铝板激光切割镂空、焊接）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47.5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内部镀锌方管龙骨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2mm铝板激光切割镂空、焊接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内衬5mm亚克力板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内置LED变色灯源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龙骨47500mm×1000mm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47.5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灯杆道旗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20"/>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1800mm×195mm（不锈钢激光切割字）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1.755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bdr w:val="single" w:color="000000" w:sz="4" w:space="0"/>
              </w:rPr>
              <w:drawing>
                <wp:anchor distT="0" distB="0" distL="114300" distR="114300" simplePos="0" relativeHeight="251660288" behindDoc="0" locked="0" layoutInCell="1" allowOverlap="1">
                  <wp:simplePos x="0" y="0"/>
                  <wp:positionH relativeFrom="column">
                    <wp:posOffset>2238375</wp:posOffset>
                  </wp:positionH>
                  <wp:positionV relativeFrom="paragraph">
                    <wp:posOffset>78740</wp:posOffset>
                  </wp:positionV>
                  <wp:extent cx="1943100" cy="2248535"/>
                  <wp:effectExtent l="0" t="0" r="0" b="18415"/>
                  <wp:wrapNone/>
                  <wp:docPr id="21" name="图片_18"/>
                  <wp:cNvGraphicFramePr/>
                  <a:graphic xmlns:a="http://schemas.openxmlformats.org/drawingml/2006/main">
                    <a:graphicData uri="http://schemas.openxmlformats.org/drawingml/2006/picture">
                      <pic:pic xmlns:pic="http://schemas.openxmlformats.org/drawingml/2006/picture">
                        <pic:nvPicPr>
                          <pic:cNvPr id="21" name="图片_18"/>
                          <pic:cNvPicPr/>
                        </pic:nvPicPr>
                        <pic:blipFill>
                          <a:blip r:embed="rId6"/>
                          <a:stretch>
                            <a:fillRect/>
                          </a:stretch>
                        </pic:blipFill>
                        <pic:spPr>
                          <a:xfrm>
                            <a:off x="0" y="0"/>
                            <a:ext cx="1943100" cy="2248535"/>
                          </a:xfrm>
                          <a:prstGeom prst="rect">
                            <a:avLst/>
                          </a:prstGeom>
                          <a:noFill/>
                          <a:ln>
                            <a:noFill/>
                          </a:ln>
                        </pic:spPr>
                      </pic:pic>
                    </a:graphicData>
                  </a:graphic>
                </wp:anchor>
              </w:drawing>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30*50不锈钢扁管焊接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内部30*30不锈钢方管焊接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外部绷高清喷绘30*50不锈钢扁管焊接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不锈钢激光切割焊接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精细围边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1800mm×600mm（喷绘内部龙骨不锈钢方管焊接）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1800mm×600mm（高清喷绘）</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28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分类区门头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311mm×320mm、283mm×365mm、247mm×97mm、202mm×97mm、56mm×110mm、180mm×185mm、164mm×211mm、143mm×56mm、117mm×56mm、32mm×65mm（20mm白色亚克力雕刻字）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20mm白色亚克力雕刻字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面贴不锈钢激光切割烤漆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镀锌钢板激光切割镂空、焊接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半哑光处理，内凹20mm   丝印花纹                             镀锌钢板剪板折弯焊接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烤金属氟碳漆，深灰色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2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3000mm×520mm（镀锌钢板激光切割镂空、焊接、丝纹花印）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2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2400mm×300mm（镀锌钢板激光切割镂空、焊接、丝纹花印）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0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副食、干鲜、仓储等区域</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4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楼层引导牌</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192mm×164mm、170mm×182mm、167mm×172mm、152mm×196mm、130mm×123mm×2、390mm×79mm、 90mm×35mm、86mm×35mm、80mm×35mm、66mm×35mm    （20mm亚克力雕刻字）</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0.194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镀锌钢板激光切割焊接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文字内容贴不锈钢激光切割烤漆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背贴导光板，内置LED光源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面板内凹20mm                         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6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2000mm×400mm（镀锌钢板激光切割镂空、焊接、丝纹花印）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7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长1000mm×2、 2000mm×2、 400mm×2                    （φ20不锈钢圆管焊接、烤金属氟碳漆仿木纹、半哑光处理）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36根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/根/米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90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332C2B"/>
                <w:sz w:val="36"/>
                <w:szCs w:val="36"/>
              </w:rPr>
            </w:pPr>
            <w:r>
              <w:rPr>
                <w:rFonts w:hint="eastAsia" w:ascii="黑体" w:hAnsi="宋体" w:eastAsia="黑体" w:cs="黑体"/>
                <w:color w:val="332C2B"/>
                <w:kern w:val="0"/>
                <w:sz w:val="36"/>
                <w:szCs w:val="36"/>
                <w:lang w:bidi="ar"/>
              </w:rPr>
              <w:t>分类区竖牌</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长1000mm×2                                                  （φ20不锈钢圆管焊接、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烤金属氟碳漆仿木纹、半哑光处理）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φ20不锈钢圆管焊接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5mm亚克力UV印刷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内置LED光源镀锌板激光切割焊接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烤金属氟碳漆，仿木纹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4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332C2B"/>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直径800mm圆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8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332C2B"/>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面积：2㎡双面                                                5mm亚克力UV印刷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内置LED光源</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内部导视</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1750mm×800mm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（20mmPVC雕刻喷漆、内容UV、半哑光处理）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20mmPVC雕刻喷漆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内容UV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5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楼层平面图</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1740mm×1140mm、240mm×1140mm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丝印内容，面板内凹20mm）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2.27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丝印内容，面板内凹20mm                20mmPVC雕刻烤漆字镀锌板激光切割焊接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16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350mm×300mm镀锌板激光切割焊接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0.105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6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长2100mm×2、1200mm×4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米</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9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117mm×127mm、116mm×120mm、117mm×118mm、120mm×120mm、119mm×120mm、37mm×75mm（20mmPVC雕刻烤漆字）</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9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卫生间标识</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600mm×260mm、350mm×180mm×2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（镀锌板剪板折弯焊接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0.282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20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36"/>
                <w:szCs w:val="36"/>
              </w:rPr>
            </w:pPr>
            <w:r>
              <w:rPr>
                <w:rFonts w:hint="eastAsia" w:ascii="宋体" w:hAnsi="宋体" w:eastAsia="宋体" w:cs="宋体"/>
                <w:color w:val="000000"/>
                <w:kern w:val="0"/>
                <w:sz w:val="36"/>
                <w:szCs w:val="36"/>
                <w:lang w:bidi="ar"/>
              </w:rPr>
              <w:t xml:space="preserve">  </w:t>
            </w:r>
            <w:r>
              <w:rPr>
                <w:rFonts w:hint="eastAsia" w:ascii="宋体" w:hAnsi="宋体" w:eastAsia="宋体" w:cs="宋体"/>
                <w:color w:val="000000"/>
                <w:kern w:val="0"/>
                <w:sz w:val="36"/>
                <w:szCs w:val="36"/>
                <w:lang w:bidi="ar"/>
              </w:rPr>
              <w:br w:type="textWrapping"/>
            </w:r>
            <w:r>
              <w:rPr>
                <w:rFonts w:hint="eastAsia" w:ascii="宋体" w:hAnsi="宋体" w:eastAsia="宋体" w:cs="宋体"/>
                <w:color w:val="000000"/>
                <w:kern w:val="0"/>
                <w:sz w:val="36"/>
                <w:szCs w:val="36"/>
                <w:lang w:bidi="ar"/>
              </w:rPr>
              <w:t>10</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 w:val="36"/>
                <w:szCs w:val="36"/>
              </w:rPr>
            </w:pPr>
            <w:r>
              <w:rPr>
                <w:rFonts w:hint="eastAsia" w:ascii="宋体" w:hAnsi="宋体" w:eastAsia="宋体" w:cs="宋体"/>
                <w:color w:val="000000"/>
                <w:kern w:val="0"/>
                <w:sz w:val="36"/>
                <w:szCs w:val="36"/>
                <w:lang w:bidi="ar"/>
              </w:rPr>
              <w:t xml:space="preserve">                                                                      公平秤</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1600mm×500mm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丝印内容）</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0.8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仿木纹漆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丝印内容</w:t>
            </w:r>
          </w:p>
        </w:tc>
      </w:tr>
      <w:tr>
        <w:tblPrEx>
          <w:tblCellMar>
            <w:top w:w="0" w:type="dxa"/>
            <w:left w:w="108" w:type="dxa"/>
            <w:bottom w:w="0" w:type="dxa"/>
            <w:right w:w="108" w:type="dxa"/>
          </w:tblCellMar>
        </w:tblPrEx>
        <w:trPr>
          <w:trHeight w:val="20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1000mm×500mm、700mm×500mm×3、500mm×500mm、650mm×500mm×2、500mm×50mm×2、700mm×50mm×2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烤金属氟碳漆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半哑光处理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2.57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02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11</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文化长廊</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龙骨镀锌方管焊接</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5.5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围边烤漆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白色亚克力，内置LED灯源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1.5mm铝板剪板折弯焊接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烤金属氟碳漆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背藏灯带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内容腐蚀填漆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镀锌板无边字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不锈钢激光切割焊接围边烤漆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白色亚克力，内置LED灯源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镀锌板折弯焊接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内容腐蚀填漆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背衬亚克力板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内置LED灯源</w:t>
            </w:r>
          </w:p>
        </w:tc>
      </w:tr>
      <w:tr>
        <w:tblPrEx>
          <w:tblCellMar>
            <w:top w:w="0" w:type="dxa"/>
            <w:left w:w="108" w:type="dxa"/>
            <w:bottom w:w="0" w:type="dxa"/>
            <w:right w:w="108" w:type="dxa"/>
          </w:tblCellMar>
        </w:tblPrEx>
        <w:trPr>
          <w:trHeight w:val="22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5300mm×800mm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（1.5mm铝板折弯焊接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仿木纹漆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内容腐蚀填漆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背后灯带）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4.24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1400mm×740mm、1430mm×630mm                                 镀锌板激光切割焊接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围边烤漆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白色亚克力，内置LED灯源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2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490mm×480mm、450mm×450mm、420mm×530mm、390mm×1030mm、490mm×420mm                                          （不锈钢无边字、不锈钢激光切割焊接围边烤漆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白色亚克力，内置LED灯源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9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1850mm×200mm、140mm×280mm                             镀锌板折弯焊接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内容腐蚀填漆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背衬亚克力板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内置LED灯源</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23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800mm×1700mm、1000mm×705mm、1700m×770mm、1700mm×805mm、1700mm×800mm、1700mm×1240mm、1000mm×705mm、1700mm×770mm、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（40*40镀锌方管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切割焊接成型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8个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10.226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镀锌板激光切割焊接成型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                               40*40镀锌方管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切割焊接成型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0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20mmPVC雕刻字烤漆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半哑光处理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20mmPVC雕刻字烤漆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10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文化长廊（墙绘）</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17000mm×2250mm</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1面</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38.25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墙绘</w:t>
            </w:r>
          </w:p>
        </w:tc>
      </w:tr>
      <w:tr>
        <w:tblPrEx>
          <w:tblCellMar>
            <w:top w:w="0" w:type="dxa"/>
            <w:left w:w="108" w:type="dxa"/>
            <w:bottom w:w="0" w:type="dxa"/>
            <w:right w:w="108" w:type="dxa"/>
          </w:tblCellMar>
        </w:tblPrEx>
        <w:trPr>
          <w:trHeight w:val="1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消防栓美化</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消防栓清理除锈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半哑光处理</w:t>
            </w:r>
          </w:p>
        </w:tc>
      </w:tr>
      <w:tr>
        <w:tblPrEx>
          <w:tblCellMar>
            <w:top w:w="0" w:type="dxa"/>
            <w:left w:w="108" w:type="dxa"/>
            <w:bottom w:w="0" w:type="dxa"/>
            <w:right w:w="108" w:type="dxa"/>
          </w:tblCellMar>
        </w:tblPrEx>
        <w:trPr>
          <w:trHeight w:val="6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辅材</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6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36"/>
                <w:szCs w:val="3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合计</w:t>
            </w:r>
          </w:p>
        </w:tc>
        <w:tc>
          <w:tcPr>
            <w:tcW w:w="35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640" w:hRule="atLeast"/>
        </w:trPr>
        <w:tc>
          <w:tcPr>
            <w:tcW w:w="5000" w:type="pct"/>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备注：本次报价包含材料制作、辅材消耗、机械设备使用、人工安装费、税金、运输费、安装费、设计费、二次修改费等。</w:t>
            </w:r>
          </w:p>
        </w:tc>
      </w:tr>
    </w:tbl>
    <w:p>
      <w:pPr>
        <w:autoSpaceDE w:val="0"/>
        <w:autoSpaceDN w:val="0"/>
        <w:adjustRightInd w:val="0"/>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注：1. 若用小写表示的金额和用大写表示的金额不一致，以大写表示的金额为准。</w:t>
      </w:r>
    </w:p>
    <w:p>
      <w:pPr>
        <w:autoSpaceDE w:val="0"/>
        <w:autoSpaceDN w:val="0"/>
        <w:adjustRightInd w:val="0"/>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 对含糊不清或不确定的报价将视为无效报价。</w:t>
      </w:r>
    </w:p>
    <w:p>
      <w:pPr>
        <w:autoSpaceDE w:val="0"/>
        <w:autoSpaceDN w:val="0"/>
        <w:adjustRightInd w:val="0"/>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3.报价单上的“单价”和“总价”含运输等费用。</w:t>
      </w:r>
    </w:p>
    <w:p>
      <w:pPr>
        <w:autoSpaceDE w:val="0"/>
        <w:autoSpaceDN w:val="0"/>
        <w:adjustRightInd w:val="0"/>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4.本报价单不够陈述的，供应商可另附纸进行陈述。</w:t>
      </w:r>
    </w:p>
    <w:p>
      <w:pPr>
        <w:autoSpaceDE w:val="0"/>
        <w:autoSpaceDN w:val="0"/>
        <w:adjustRightInd w:val="0"/>
        <w:spacing w:line="360" w:lineRule="auto"/>
        <w:ind w:firstLine="420" w:firstLineChars="200"/>
        <w:jc w:val="left"/>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autoSpaceDE w:val="0"/>
        <w:autoSpaceDN w:val="0"/>
        <w:adjustRightInd w:val="0"/>
        <w:spacing w:line="360" w:lineRule="auto"/>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autoSpaceDE w:val="0"/>
        <w:autoSpaceDN w:val="0"/>
        <w:adjustRightInd w:val="0"/>
        <w:spacing w:line="360" w:lineRule="auto"/>
        <w:ind w:right="640"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sectPr>
          <w:pgSz w:w="16838" w:h="11906" w:orient="landscape"/>
          <w:pgMar w:top="1803" w:right="1440" w:bottom="1803" w:left="1440" w:header="851" w:footer="992" w:gutter="0"/>
          <w:pgNumType w:start="0"/>
          <w:cols w:space="0" w:num="1"/>
          <w:docGrid w:type="lines" w:linePitch="319" w:charSpace="0"/>
        </w:sectPr>
      </w:pPr>
    </w:p>
    <w:p>
      <w:pPr>
        <w:pStyle w:val="5"/>
        <w:spacing w:line="360" w:lineRule="auto"/>
        <w:jc w:val="center"/>
        <w:rPr>
          <w:rFonts w:ascii="宋体" w:hAnsi="宋体" w:eastAsia="宋体" w:cs="宋体"/>
          <w:sz w:val="24"/>
          <w:szCs w:val="24"/>
        </w:rPr>
      </w:pPr>
      <w:r>
        <w:rPr>
          <w:rFonts w:hint="eastAsia" w:ascii="宋体" w:hAnsi="宋体" w:eastAsia="宋体" w:cs="宋体"/>
          <w:sz w:val="24"/>
          <w:szCs w:val="24"/>
        </w:rPr>
        <w:t>三、法定代表人授权委托书</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致：</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（采购人名称）：   </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本人</w:t>
      </w:r>
      <w:r>
        <w:rPr>
          <w:rFonts w:hint="eastAsia" w:asciiTheme="minorEastAsia" w:hAnsiTheme="minorEastAsia" w:cstheme="minorEastAsia"/>
          <w:szCs w:val="21"/>
          <w:u w:val="single"/>
        </w:rPr>
        <w:t xml:space="preserve">  （姓名） </w:t>
      </w:r>
      <w:r>
        <w:rPr>
          <w:rFonts w:hint="eastAsia" w:asciiTheme="minorEastAsia" w:hAnsiTheme="minorEastAsia" w:cstheme="minorEastAsia"/>
          <w:szCs w:val="21"/>
        </w:rPr>
        <w:t>系</w:t>
      </w:r>
      <w:r>
        <w:rPr>
          <w:rFonts w:hint="eastAsia" w:asciiTheme="minorEastAsia" w:hAnsiTheme="minorEastAsia" w:cstheme="minorEastAsia"/>
          <w:szCs w:val="21"/>
          <w:u w:val="single"/>
        </w:rPr>
        <w:t xml:space="preserve">   （供应商全称）</w:t>
      </w:r>
      <w:r>
        <w:rPr>
          <w:rFonts w:hint="eastAsia" w:asciiTheme="minorEastAsia" w:hAnsiTheme="minorEastAsia" w:cstheme="minorEastAsia"/>
          <w:szCs w:val="21"/>
        </w:rPr>
        <w:t>的法定代表人，现授权委托</w:t>
      </w:r>
      <w:r>
        <w:rPr>
          <w:rFonts w:hint="eastAsia" w:asciiTheme="minorEastAsia" w:hAnsiTheme="minorEastAsia" w:cstheme="minorEastAsia"/>
          <w:szCs w:val="21"/>
          <w:u w:val="single"/>
        </w:rPr>
        <w:t xml:space="preserve">  （被委托人姓名、职务）</w:t>
      </w:r>
      <w:r>
        <w:rPr>
          <w:rFonts w:hint="eastAsia" w:asciiTheme="minorEastAsia" w:hAnsiTheme="minorEastAsia" w:cstheme="minorEastAsia"/>
          <w:szCs w:val="21"/>
        </w:rPr>
        <w:t>为我公司代理人，以本公司的名义参加</w:t>
      </w:r>
      <w:r>
        <w:rPr>
          <w:rFonts w:hint="eastAsia" w:asciiTheme="minorEastAsia" w:hAnsiTheme="minorEastAsia" w:cstheme="minorEastAsia"/>
          <w:szCs w:val="21"/>
          <w:u w:val="single"/>
        </w:rPr>
        <w:t xml:space="preserve">      （项目名称） </w:t>
      </w:r>
      <w:r>
        <w:rPr>
          <w:rFonts w:hint="eastAsia" w:asciiTheme="minorEastAsia" w:hAnsiTheme="minorEastAsia" w:cstheme="minorEastAsia"/>
          <w:szCs w:val="21"/>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委托期限：自本授权委托书签署之日起至第二章“询价须知”前附表11条规定的“询价有效期”结束为止。</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代理人无转委托权，特此委托。</w:t>
      </w:r>
    </w:p>
    <w:p>
      <w:pPr>
        <w:spacing w:line="360" w:lineRule="auto"/>
        <w:jc w:val="left"/>
        <w:rPr>
          <w:rFonts w:asciiTheme="minorEastAsia" w:hAnsiTheme="minorEastAsia" w:cstheme="minorEastAsia"/>
          <w:szCs w:val="21"/>
        </w:rPr>
      </w:pPr>
    </w:p>
    <w:p>
      <w:pPr>
        <w:pStyle w:val="7"/>
        <w:rPr>
          <w:rFonts w:asciiTheme="minorEastAsia" w:hAnsiTheme="minorEastAsia" w:eastAsiaTheme="minorEastAsia" w:cstheme="minorEastAsia"/>
          <w:szCs w:val="21"/>
        </w:rPr>
      </w:pPr>
    </w:p>
    <w:p>
      <w:pPr>
        <w:pStyle w:val="7"/>
        <w:rPr>
          <w:rFonts w:asciiTheme="minorEastAsia" w:hAnsiTheme="minorEastAsia" w:eastAsiaTheme="minorEastAsia" w:cstheme="minorEastAsia"/>
          <w:szCs w:val="21"/>
        </w:rPr>
      </w:pPr>
    </w:p>
    <w:p>
      <w:pPr>
        <w:spacing w:line="360" w:lineRule="auto"/>
        <w:ind w:firstLine="1260" w:firstLineChars="600"/>
        <w:jc w:val="left"/>
        <w:rPr>
          <w:rFonts w:asciiTheme="minorEastAsia" w:hAnsiTheme="minorEastAsia" w:cstheme="minorEastAsia"/>
          <w:szCs w:val="21"/>
        </w:rPr>
      </w:pPr>
      <w:r>
        <w:rPr>
          <w:rFonts w:hint="eastAsia" w:asciiTheme="minorEastAsia" w:hAnsiTheme="minorEastAsia" w:cstheme="minorEastAsia"/>
          <w:szCs w:val="21"/>
        </w:rPr>
        <w:t>委托代理人：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（签字）</w:t>
      </w:r>
    </w:p>
    <w:p>
      <w:pPr>
        <w:spacing w:line="360" w:lineRule="auto"/>
        <w:ind w:firstLine="1260" w:firstLineChars="600"/>
        <w:jc w:val="left"/>
        <w:rPr>
          <w:rFonts w:asciiTheme="minorEastAsia" w:hAnsiTheme="minorEastAsia" w:cstheme="minorEastAsia"/>
          <w:szCs w:val="21"/>
        </w:rPr>
      </w:pPr>
      <w:r>
        <w:rPr>
          <w:rFonts w:hint="eastAsia" w:asciiTheme="minorEastAsia" w:hAnsiTheme="minorEastAsia" w:cstheme="minorEastAsia"/>
          <w:szCs w:val="21"/>
        </w:rPr>
        <w:t>身份证号码：</w:t>
      </w:r>
      <w:r>
        <w:rPr>
          <w:rFonts w:hint="eastAsia" w:asciiTheme="minorEastAsia" w:hAnsiTheme="minorEastAsia" w:cstheme="minorEastAsia"/>
          <w:szCs w:val="21"/>
          <w:u w:val="single"/>
        </w:rPr>
        <w:t xml:space="preserve">                           </w:t>
      </w:r>
    </w:p>
    <w:p>
      <w:pPr>
        <w:spacing w:line="360" w:lineRule="auto"/>
        <w:ind w:firstLine="1260" w:firstLineChars="600"/>
        <w:jc w:val="left"/>
        <w:rPr>
          <w:rFonts w:asciiTheme="minorEastAsia" w:hAnsiTheme="minorEastAsia" w:cstheme="minorEastAsia"/>
          <w:szCs w:val="21"/>
        </w:rPr>
      </w:pPr>
      <w:r>
        <w:rPr>
          <w:rFonts w:hint="eastAsia" w:asciiTheme="minorEastAsia" w:hAnsiTheme="minorEastAsia" w:cstheme="minorEastAsia"/>
          <w:szCs w:val="21"/>
        </w:rPr>
        <w:t>响应人：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（盖章）</w:t>
      </w:r>
    </w:p>
    <w:p>
      <w:pPr>
        <w:spacing w:line="360" w:lineRule="auto"/>
        <w:ind w:firstLine="1260" w:firstLineChars="600"/>
        <w:jc w:val="left"/>
        <w:rPr>
          <w:rFonts w:asciiTheme="minorEastAsia" w:hAnsiTheme="minorEastAsia" w:cstheme="minorEastAsia"/>
          <w:szCs w:val="21"/>
          <w:u w:val="single"/>
        </w:rPr>
      </w:pPr>
      <w:r>
        <w:rPr>
          <w:rFonts w:hint="eastAsia" w:asciiTheme="minorEastAsia" w:hAnsiTheme="minorEastAsia" w:cstheme="minorEastAsia"/>
          <w:szCs w:val="21"/>
        </w:rPr>
        <w:t>法定代表人：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（签字或盖章）</w:t>
      </w:r>
    </w:p>
    <w:p>
      <w:pPr>
        <w:spacing w:line="360" w:lineRule="auto"/>
        <w:ind w:firstLine="1260" w:firstLineChars="600"/>
        <w:jc w:val="left"/>
        <w:rPr>
          <w:rFonts w:asciiTheme="minorEastAsia" w:hAnsiTheme="minorEastAsia" w:cstheme="minorEastAsia"/>
          <w:szCs w:val="21"/>
        </w:rPr>
      </w:pPr>
      <w:r>
        <w:rPr>
          <w:rFonts w:hint="eastAsia" w:asciiTheme="minorEastAsia" w:hAnsiTheme="minorEastAsia" w:cstheme="minorEastAsia"/>
          <w:szCs w:val="21"/>
        </w:rPr>
        <w:t>授权委托日期：</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年</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月 </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日</w:t>
      </w:r>
    </w:p>
    <w:p>
      <w:pPr>
        <w:rPr>
          <w:rFonts w:ascii="仿宋" w:hAnsi="仿宋" w:eastAsia="仿宋" w:cs="仿宋"/>
          <w:b/>
          <w:bCs/>
          <w:sz w:val="32"/>
          <w:szCs w:val="32"/>
        </w:rPr>
      </w:pPr>
      <w:r>
        <w:rPr>
          <w:rFonts w:ascii="仿宋" w:hAnsi="仿宋" w:eastAsia="仿宋" w:cs="仿宋"/>
          <w:b/>
          <w:bCs/>
          <w:sz w:val="32"/>
          <w:szCs w:val="32"/>
        </w:rPr>
        <w:br w:type="page"/>
      </w:r>
    </w:p>
    <w:p>
      <w:pPr>
        <w:pStyle w:val="5"/>
        <w:spacing w:line="360" w:lineRule="auto"/>
        <w:jc w:val="center"/>
        <w:rPr>
          <w:rFonts w:ascii="宋体" w:hAnsi="宋体" w:eastAsia="宋体" w:cs="宋体"/>
          <w:kern w:val="0"/>
          <w:sz w:val="24"/>
          <w:szCs w:val="24"/>
        </w:rPr>
      </w:pPr>
      <w:bookmarkStart w:id="11" w:name="_Toc27003"/>
      <w:bookmarkStart w:id="12" w:name="_Toc15603"/>
      <w:bookmarkStart w:id="13" w:name="_Toc2126"/>
      <w:bookmarkStart w:id="14" w:name="_Toc4838"/>
      <w:bookmarkStart w:id="15" w:name="_Toc8041"/>
      <w:r>
        <w:rPr>
          <w:rFonts w:hint="eastAsia" w:ascii="宋体" w:hAnsi="宋体" w:eastAsia="宋体" w:cs="宋体"/>
          <w:sz w:val="24"/>
          <w:szCs w:val="24"/>
        </w:rPr>
        <w:t>四、响应人基本情况表</w:t>
      </w:r>
      <w:bookmarkEnd w:id="11"/>
      <w:bookmarkEnd w:id="12"/>
      <w:bookmarkEnd w:id="13"/>
      <w:bookmarkEnd w:id="14"/>
      <w:bookmarkEnd w:id="15"/>
      <w:r>
        <w:rPr>
          <w:rFonts w:hint="eastAsia" w:ascii="宋体" w:hAnsi="宋体" w:eastAsia="宋体" w:cs="宋体"/>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六、其他内容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七、承诺函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3885" w:firstLineChars="185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2625" w:firstLineChars="12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0133BC-05EB-4B29-8E9C-276EE2F4E269}"/>
  </w:font>
  <w:font w:name="黑体">
    <w:panose1 w:val="02010609060101010101"/>
    <w:charset w:val="86"/>
    <w:family w:val="auto"/>
    <w:pitch w:val="default"/>
    <w:sig w:usb0="800002BF" w:usb1="38CF7CFA" w:usb2="00000016" w:usb3="00000000" w:csb0="00040001" w:csb1="00000000"/>
    <w:embedRegular r:id="rId2" w:fontKey="{AD13D927-C154-4398-A3F5-0C6C9257D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3" w:fontKey="{8AA42FA5-321A-42F7-9B4E-CEAA6F6ADCAF}"/>
  </w:font>
  <w:font w:name="方正公文小标宋">
    <w:panose1 w:val="02000500000000000000"/>
    <w:charset w:val="86"/>
    <w:family w:val="auto"/>
    <w:pitch w:val="default"/>
    <w:sig w:usb0="A00002BF" w:usb1="38CF7CFA" w:usb2="00000016" w:usb3="00000000" w:csb0="00040001" w:csb1="00000000"/>
    <w:embedRegular r:id="rId4" w:fontKey="{DA3312F6-A364-423A-B072-2626EE7124A7}"/>
  </w:font>
  <w:font w:name="仿宋">
    <w:panose1 w:val="02010609060101010101"/>
    <w:charset w:val="86"/>
    <w:family w:val="modern"/>
    <w:pitch w:val="default"/>
    <w:sig w:usb0="800002BF" w:usb1="38CF7CFA" w:usb2="00000016" w:usb3="00000000" w:csb0="00040001" w:csb1="00000000"/>
    <w:embedRegular r:id="rId5" w:fontKey="{926FA997-8D2A-46E5-A2B2-14A15C631F1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Y2JjMGI1MzM3NzQwMmM0NTA2N2RmMzg4N2RkYT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4C7A"/>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94DFB"/>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EB3C23"/>
    <w:rsid w:val="00F2228E"/>
    <w:rsid w:val="00F22FE8"/>
    <w:rsid w:val="00F55EAF"/>
    <w:rsid w:val="00F64E7C"/>
    <w:rsid w:val="00F85F8B"/>
    <w:rsid w:val="00FA7D68"/>
    <w:rsid w:val="00FB6769"/>
    <w:rsid w:val="00FB67A5"/>
    <w:rsid w:val="03FE50A8"/>
    <w:rsid w:val="04E65B23"/>
    <w:rsid w:val="06952959"/>
    <w:rsid w:val="06985201"/>
    <w:rsid w:val="0954033A"/>
    <w:rsid w:val="0B0D487A"/>
    <w:rsid w:val="0DD2765F"/>
    <w:rsid w:val="0DDA5F42"/>
    <w:rsid w:val="0FE93165"/>
    <w:rsid w:val="153E58EA"/>
    <w:rsid w:val="16592F27"/>
    <w:rsid w:val="176E0DFF"/>
    <w:rsid w:val="1AC758F5"/>
    <w:rsid w:val="1B437A34"/>
    <w:rsid w:val="1B6A4D9A"/>
    <w:rsid w:val="1C133D9F"/>
    <w:rsid w:val="1D473411"/>
    <w:rsid w:val="1E7147B5"/>
    <w:rsid w:val="1F206014"/>
    <w:rsid w:val="1FB3664B"/>
    <w:rsid w:val="20723182"/>
    <w:rsid w:val="20B1463B"/>
    <w:rsid w:val="20F66FEC"/>
    <w:rsid w:val="2181344C"/>
    <w:rsid w:val="222F1A1F"/>
    <w:rsid w:val="22DE0609"/>
    <w:rsid w:val="22F6796A"/>
    <w:rsid w:val="23665C94"/>
    <w:rsid w:val="25180487"/>
    <w:rsid w:val="27E334E4"/>
    <w:rsid w:val="2987431B"/>
    <w:rsid w:val="2E2508DD"/>
    <w:rsid w:val="30DF09C4"/>
    <w:rsid w:val="315129B8"/>
    <w:rsid w:val="33810EEB"/>
    <w:rsid w:val="35F04E8D"/>
    <w:rsid w:val="36BD77DB"/>
    <w:rsid w:val="38FA2D16"/>
    <w:rsid w:val="392431AB"/>
    <w:rsid w:val="3A905359"/>
    <w:rsid w:val="3B6D3E63"/>
    <w:rsid w:val="3BB053C8"/>
    <w:rsid w:val="3CAD07EE"/>
    <w:rsid w:val="3CFE4AEE"/>
    <w:rsid w:val="3D086084"/>
    <w:rsid w:val="3D1244A5"/>
    <w:rsid w:val="3DA91236"/>
    <w:rsid w:val="3F4E4D93"/>
    <w:rsid w:val="40831CAD"/>
    <w:rsid w:val="46010896"/>
    <w:rsid w:val="47043556"/>
    <w:rsid w:val="48B972F3"/>
    <w:rsid w:val="4A6A6325"/>
    <w:rsid w:val="4B3227F5"/>
    <w:rsid w:val="4B3E79B5"/>
    <w:rsid w:val="4C405D8D"/>
    <w:rsid w:val="4C570EAE"/>
    <w:rsid w:val="4C8D1B15"/>
    <w:rsid w:val="4CF8129A"/>
    <w:rsid w:val="4FB63413"/>
    <w:rsid w:val="524F3D6B"/>
    <w:rsid w:val="526813EF"/>
    <w:rsid w:val="54625F54"/>
    <w:rsid w:val="56670FDD"/>
    <w:rsid w:val="57217F7A"/>
    <w:rsid w:val="57556FB3"/>
    <w:rsid w:val="586A0CB6"/>
    <w:rsid w:val="5A606D0E"/>
    <w:rsid w:val="5ADC30C6"/>
    <w:rsid w:val="5CF525C4"/>
    <w:rsid w:val="5E954A0B"/>
    <w:rsid w:val="6A2F3BF5"/>
    <w:rsid w:val="6C114B33"/>
    <w:rsid w:val="6D815849"/>
    <w:rsid w:val="700A0487"/>
    <w:rsid w:val="70F4419F"/>
    <w:rsid w:val="73EE6AAD"/>
    <w:rsid w:val="76B626AB"/>
    <w:rsid w:val="77175742"/>
    <w:rsid w:val="77D70DE3"/>
    <w:rsid w:val="78794AA1"/>
    <w:rsid w:val="78BB60F7"/>
    <w:rsid w:val="79993162"/>
    <w:rsid w:val="7B1544B5"/>
    <w:rsid w:val="7DBF0B02"/>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Char"/>
    <w:basedOn w:val="19"/>
    <w:link w:val="11"/>
    <w:qFormat/>
    <w:uiPriority w:val="0"/>
    <w:rPr>
      <w:rFonts w:asciiTheme="minorHAnsi" w:hAnsiTheme="minorHAnsi" w:eastAsiaTheme="minorEastAsia" w:cstheme="minorBidi"/>
      <w:kern w:val="2"/>
      <w:sz w:val="18"/>
      <w:szCs w:val="18"/>
    </w:rPr>
  </w:style>
  <w:style w:type="character" w:customStyle="1" w:styleId="25">
    <w:name w:val="批注文字 Char"/>
    <w:basedOn w:val="19"/>
    <w:link w:val="8"/>
    <w:qFormat/>
    <w:uiPriority w:val="0"/>
    <w:rPr>
      <w:rFonts w:asciiTheme="minorHAnsi" w:hAnsiTheme="minorHAnsi" w:eastAsiaTheme="minorEastAsia" w:cstheme="minorBidi"/>
      <w:kern w:val="2"/>
      <w:sz w:val="21"/>
      <w:szCs w:val="22"/>
    </w:rPr>
  </w:style>
  <w:style w:type="character" w:customStyle="1" w:styleId="26">
    <w:name w:val="批注主题 Char"/>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Char"/>
    <w:basedOn w:val="19"/>
    <w:link w:val="12"/>
    <w:qFormat/>
    <w:uiPriority w:val="99"/>
    <w:rPr>
      <w:rFonts w:asciiTheme="minorHAnsi" w:hAnsiTheme="minorHAnsi" w:eastAsiaTheme="minorEastAsia" w:cstheme="minorBidi"/>
      <w:kern w:val="2"/>
      <w:sz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D8E7-A701-4841-8090-EE2151D5C29B}">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9921</Words>
  <Characters>12004</Characters>
  <Lines>107</Lines>
  <Paragraphs>30</Paragraphs>
  <TotalTime>7</TotalTime>
  <ScaleCrop>false</ScaleCrop>
  <LinksUpToDate>false</LinksUpToDate>
  <CharactersWithSpaces>15160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Zoey</cp:lastModifiedBy>
  <cp:lastPrinted>2022-12-29T08:37:00Z</cp:lastPrinted>
  <dcterms:modified xsi:type="dcterms:W3CDTF">2022-12-30T03:36:22Z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C0D7D978E04A4DAAA802400D92FED42D</vt:lpwstr>
  </property>
</Properties>
</file>